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28" w:rsidRDefault="006D3328">
      <w:pPr>
        <w:sectPr w:rsidR="006D3328" w:rsidSect="000107DE">
          <w:headerReference w:type="default" r:id="rId7"/>
          <w:footerReference w:type="default" r:id="rId8"/>
          <w:type w:val="continuous"/>
          <w:pgSz w:w="11906" w:h="16838" w:code="9"/>
          <w:pgMar w:top="340" w:right="567" w:bottom="851" w:left="567" w:header="397" w:footer="284" w:gutter="0"/>
          <w:cols w:space="720"/>
          <w:docGrid w:linePitch="299"/>
        </w:sectPr>
      </w:pPr>
    </w:p>
    <w:tbl>
      <w:tblPr>
        <w:tblW w:w="10773" w:type="dxa"/>
        <w:tblLayout w:type="fixed"/>
        <w:tblCellMar>
          <w:top w:w="57" w:type="dxa"/>
          <w:left w:w="0" w:type="dxa"/>
          <w:right w:w="0" w:type="dxa"/>
        </w:tblCellMar>
        <w:tblLook w:val="01E0"/>
      </w:tblPr>
      <w:tblGrid>
        <w:gridCol w:w="3969"/>
        <w:gridCol w:w="1418"/>
        <w:gridCol w:w="5386"/>
      </w:tblGrid>
      <w:tr w:rsidR="006D3328" w:rsidRPr="00114FE4" w:rsidTr="00D9617D">
        <w:trPr>
          <w:trHeight w:val="522"/>
        </w:trPr>
        <w:tc>
          <w:tcPr>
            <w:tcW w:w="3969" w:type="dxa"/>
          </w:tcPr>
          <w:p w:rsidR="006D3328" w:rsidRPr="00DE2189" w:rsidRDefault="006D3328" w:rsidP="00276315">
            <w:pPr>
              <w:pStyle w:val="Direction"/>
            </w:pPr>
            <w:r w:rsidRPr="00DE2189">
              <w:t>Direction régionale et départementale</w:t>
            </w:r>
            <w:r w:rsidRPr="00DE2189">
              <w:br/>
              <w:t>de la jeunesse, des sports et de la cohésion sociale</w:t>
            </w:r>
          </w:p>
        </w:tc>
        <w:tc>
          <w:tcPr>
            <w:tcW w:w="1418" w:type="dxa"/>
          </w:tcPr>
          <w:p w:rsidR="006D3328" w:rsidRPr="00114FE4" w:rsidRDefault="006D3328" w:rsidP="00276315"/>
        </w:tc>
        <w:tc>
          <w:tcPr>
            <w:tcW w:w="5386" w:type="dxa"/>
          </w:tcPr>
          <w:p w:rsidR="006D3328" w:rsidRPr="00114FE4" w:rsidRDefault="006D3328" w:rsidP="00276315">
            <w:r>
              <w:t xml:space="preserve">                            Strasbourg</w:t>
            </w:r>
            <w:r w:rsidRPr="00114FE4">
              <w:t>, le</w:t>
            </w:r>
            <w:r>
              <w:t xml:space="preserve"> </w:t>
            </w:r>
            <w:fldSimple w:instr=" TIME \@ &quot;d MMMM yyyy&quot; ">
              <w:r>
                <w:rPr>
                  <w:noProof/>
                </w:rPr>
                <w:t>28 juin 2018</w:t>
              </w:r>
            </w:fldSimple>
            <w:bookmarkStart w:id="0" w:name="Texte1"/>
            <w:r>
              <w:fldChar w:fldCharType="begin">
                <w:ffData>
                  <w:name w:val="Texte1"/>
                  <w:enabled/>
                  <w:calcOnExit w:val="0"/>
                  <w:textInput>
                    <w:type w:val="date"/>
                  </w:textInput>
                </w:ffData>
              </w:fldChar>
            </w:r>
            <w:r>
              <w:instrText xml:space="preserve"> FORMTEXT </w:instrText>
            </w:r>
            <w:r>
              <w:fldChar w:fldCharType="end"/>
            </w:r>
            <w:bookmarkEnd w:id="0"/>
          </w:p>
        </w:tc>
      </w:tr>
    </w:tbl>
    <w:p w:rsidR="006D3328" w:rsidRDefault="006D3328" w:rsidP="00BC08FF">
      <w:pPr>
        <w:sectPr w:rsidR="006D3328" w:rsidSect="000107DE">
          <w:type w:val="continuous"/>
          <w:pgSz w:w="11906" w:h="16838" w:code="9"/>
          <w:pgMar w:top="340" w:right="567" w:bottom="851" w:left="567" w:header="397" w:footer="284" w:gutter="0"/>
          <w:cols w:space="720"/>
          <w:formProt w:val="0"/>
          <w:docGrid w:linePitch="299"/>
        </w:sectPr>
      </w:pPr>
    </w:p>
    <w:tbl>
      <w:tblPr>
        <w:tblW w:w="10773" w:type="dxa"/>
        <w:tblInd w:w="-567" w:type="dxa"/>
        <w:tblLayout w:type="fixed"/>
        <w:tblCellMar>
          <w:top w:w="57" w:type="dxa"/>
          <w:left w:w="0" w:type="dxa"/>
          <w:right w:w="0" w:type="dxa"/>
        </w:tblCellMar>
        <w:tblLook w:val="01E0"/>
      </w:tblPr>
      <w:tblGrid>
        <w:gridCol w:w="3969"/>
        <w:gridCol w:w="1418"/>
        <w:gridCol w:w="5386"/>
      </w:tblGrid>
      <w:tr w:rsidR="006D3328" w:rsidRPr="00114FE4" w:rsidTr="00D9617D">
        <w:trPr>
          <w:trHeight w:val="360"/>
        </w:trPr>
        <w:tc>
          <w:tcPr>
            <w:tcW w:w="3969" w:type="dxa"/>
          </w:tcPr>
          <w:p w:rsidR="006D3328" w:rsidRPr="00DE2189" w:rsidRDefault="006D3328" w:rsidP="00276315">
            <w:pPr>
              <w:pStyle w:val="Direction"/>
            </w:pPr>
            <w:r>
              <w:t>Siège de Strasbourg</w:t>
            </w:r>
          </w:p>
        </w:tc>
        <w:tc>
          <w:tcPr>
            <w:tcW w:w="1418" w:type="dxa"/>
          </w:tcPr>
          <w:p w:rsidR="006D3328" w:rsidRPr="00114FE4" w:rsidRDefault="006D3328" w:rsidP="00276315"/>
        </w:tc>
        <w:tc>
          <w:tcPr>
            <w:tcW w:w="5386" w:type="dxa"/>
            <w:vMerge w:val="restart"/>
          </w:tcPr>
          <w:p w:rsidR="006D3328" w:rsidRPr="00114FE4" w:rsidRDefault="006D3328" w:rsidP="00276315"/>
          <w:p w:rsidR="006D3328" w:rsidRPr="00114FE4" w:rsidRDefault="006D3328" w:rsidP="00276315"/>
          <w:p w:rsidR="006D3328" w:rsidRDefault="006D3328" w:rsidP="00276315"/>
          <w:p w:rsidR="006D3328" w:rsidRDefault="006D3328" w:rsidP="00276315"/>
          <w:p w:rsidR="006D3328" w:rsidRPr="00114FE4" w:rsidRDefault="006D3328" w:rsidP="00BB5F25"/>
          <w:p w:rsidR="006D3328" w:rsidRPr="00114FE4" w:rsidRDefault="006D3328" w:rsidP="00276315"/>
        </w:tc>
      </w:tr>
      <w:tr w:rsidR="006D3328" w:rsidRPr="00114FE4" w:rsidTr="00D9617D">
        <w:trPr>
          <w:trHeight w:val="365"/>
        </w:trPr>
        <w:tc>
          <w:tcPr>
            <w:tcW w:w="3969" w:type="dxa"/>
          </w:tcPr>
          <w:p w:rsidR="006D3328" w:rsidRPr="00DE2189" w:rsidRDefault="006D3328" w:rsidP="00EF4EC9">
            <w:pPr>
              <w:pStyle w:val="Direction"/>
            </w:pPr>
            <w:r>
              <w:t>Pôle Jeunesse Education Populaire Vie Associative</w:t>
            </w:r>
          </w:p>
        </w:tc>
        <w:tc>
          <w:tcPr>
            <w:tcW w:w="1418" w:type="dxa"/>
          </w:tcPr>
          <w:p w:rsidR="006D3328" w:rsidRPr="00114FE4" w:rsidRDefault="006D3328" w:rsidP="00276315"/>
        </w:tc>
        <w:tc>
          <w:tcPr>
            <w:tcW w:w="5386" w:type="dxa"/>
            <w:vMerge/>
          </w:tcPr>
          <w:p w:rsidR="006D3328" w:rsidRPr="00114FE4" w:rsidRDefault="006D3328" w:rsidP="00276315"/>
        </w:tc>
      </w:tr>
      <w:tr w:rsidR="006D3328" w:rsidRPr="00114FE4" w:rsidTr="00D9617D">
        <w:tc>
          <w:tcPr>
            <w:tcW w:w="3969" w:type="dxa"/>
          </w:tcPr>
          <w:p w:rsidR="006D3328" w:rsidRPr="00135223" w:rsidRDefault="006D3328" w:rsidP="00F2132F">
            <w:pPr>
              <w:pStyle w:val="Referencecourrier"/>
            </w:pPr>
          </w:p>
        </w:tc>
        <w:tc>
          <w:tcPr>
            <w:tcW w:w="1418" w:type="dxa"/>
          </w:tcPr>
          <w:p w:rsidR="006D3328" w:rsidRPr="00114FE4" w:rsidRDefault="006D3328" w:rsidP="00276315"/>
        </w:tc>
        <w:tc>
          <w:tcPr>
            <w:tcW w:w="5386" w:type="dxa"/>
            <w:vMerge/>
          </w:tcPr>
          <w:p w:rsidR="006D3328" w:rsidRPr="00114FE4" w:rsidRDefault="006D3328" w:rsidP="00276315"/>
        </w:tc>
      </w:tr>
    </w:tbl>
    <w:p w:rsidR="006D3328" w:rsidRDefault="006D3328" w:rsidP="00D2570F">
      <w:pPr>
        <w:sectPr w:rsidR="006D3328" w:rsidSect="005836CE">
          <w:type w:val="continuous"/>
          <w:pgSz w:w="11906" w:h="16838" w:code="9"/>
          <w:pgMar w:top="340" w:right="1134" w:bottom="851" w:left="1134" w:header="397" w:footer="283" w:gutter="0"/>
          <w:cols w:space="720"/>
          <w:formProt w:val="0"/>
          <w:docGrid w:linePitch="299"/>
        </w:sectPr>
      </w:pPr>
    </w:p>
    <w:tbl>
      <w:tblPr>
        <w:tblW w:w="9701" w:type="dxa"/>
        <w:tblLayout w:type="fixed"/>
        <w:tblCellMar>
          <w:left w:w="70" w:type="dxa"/>
          <w:right w:w="70" w:type="dxa"/>
        </w:tblCellMar>
        <w:tblLook w:val="0000"/>
      </w:tblPr>
      <w:tblGrid>
        <w:gridCol w:w="862"/>
        <w:gridCol w:w="170"/>
        <w:gridCol w:w="8669"/>
      </w:tblGrid>
      <w:tr w:rsidR="006D3328" w:rsidRPr="00D37B1A" w:rsidTr="00276315">
        <w:tc>
          <w:tcPr>
            <w:tcW w:w="862" w:type="dxa"/>
          </w:tcPr>
          <w:p w:rsidR="006D3328" w:rsidRPr="00D37B1A" w:rsidRDefault="006D3328" w:rsidP="00276315">
            <w:pPr>
              <w:ind w:right="-78"/>
            </w:pPr>
          </w:p>
        </w:tc>
        <w:tc>
          <w:tcPr>
            <w:tcW w:w="170" w:type="dxa"/>
          </w:tcPr>
          <w:p w:rsidR="006D3328" w:rsidRPr="00D37B1A" w:rsidRDefault="006D3328" w:rsidP="00276315">
            <w:pPr>
              <w:ind w:right="-78"/>
            </w:pPr>
          </w:p>
        </w:tc>
        <w:tc>
          <w:tcPr>
            <w:tcW w:w="8669" w:type="dxa"/>
          </w:tcPr>
          <w:p w:rsidR="006D3328" w:rsidRPr="00D37B1A" w:rsidRDefault="006D3328" w:rsidP="00276315"/>
        </w:tc>
      </w:tr>
    </w:tbl>
    <w:p w:rsidR="006D3328" w:rsidRPr="00313EC1" w:rsidRDefault="006D3328" w:rsidP="00313EC1"/>
    <w:p w:rsidR="006D3328" w:rsidRPr="00313EC1" w:rsidRDefault="006D3328" w:rsidP="00313EC1"/>
    <w:p w:rsidR="006D3328" w:rsidRPr="00313EC1" w:rsidRDefault="006D3328" w:rsidP="00313EC1"/>
    <w:p w:rsidR="006D3328" w:rsidRPr="00F2132F" w:rsidRDefault="006D3328" w:rsidP="00F2132F">
      <w:pPr>
        <w:spacing w:after="200" w:line="276" w:lineRule="auto"/>
        <w:rPr>
          <w:rFonts w:ascii="Calibri" w:hAnsi="Calibri"/>
          <w:b/>
          <w:sz w:val="22"/>
          <w:szCs w:val="22"/>
          <w:u w:val="single"/>
          <w:lang w:eastAsia="en-US"/>
        </w:rPr>
      </w:pPr>
      <w:r w:rsidRPr="00F2132F">
        <w:rPr>
          <w:rFonts w:ascii="Calibri" w:hAnsi="Calibri"/>
          <w:b/>
          <w:sz w:val="22"/>
          <w:szCs w:val="22"/>
          <w:u w:val="single"/>
          <w:lang w:eastAsia="en-US"/>
        </w:rPr>
        <w:t xml:space="preserve">NOTE TECHNIQUE : procédure liée aux identifiants </w:t>
      </w:r>
      <w:r>
        <w:rPr>
          <w:rFonts w:ascii="Calibri" w:hAnsi="Calibri"/>
          <w:b/>
          <w:sz w:val="22"/>
          <w:szCs w:val="22"/>
          <w:u w:val="single"/>
          <w:lang w:eastAsia="en-US"/>
        </w:rPr>
        <w:t xml:space="preserve"> SIREN et SIRET</w:t>
      </w:r>
    </w:p>
    <w:p w:rsidR="006D3328" w:rsidRPr="00F2132F" w:rsidRDefault="006D3328" w:rsidP="00F2132F">
      <w:pPr>
        <w:spacing w:after="200" w:line="276" w:lineRule="auto"/>
        <w:rPr>
          <w:rFonts w:ascii="Calibri" w:hAnsi="Calibri"/>
          <w:sz w:val="22"/>
          <w:szCs w:val="22"/>
          <w:lang w:eastAsia="en-US"/>
        </w:rPr>
      </w:pPr>
    </w:p>
    <w:p w:rsidR="006D3328" w:rsidRPr="00C673FD" w:rsidRDefault="006D3328" w:rsidP="00F2132F">
      <w:pPr>
        <w:spacing w:after="200" w:line="276" w:lineRule="auto"/>
        <w:jc w:val="both"/>
        <w:rPr>
          <w:rFonts w:cs="Arial"/>
          <w:b/>
          <w:lang w:eastAsia="en-US"/>
        </w:rPr>
      </w:pPr>
      <w:r w:rsidRPr="00C673FD">
        <w:rPr>
          <w:rFonts w:cs="Arial"/>
          <w:b/>
          <w:lang w:eastAsia="en-US"/>
        </w:rPr>
        <w:t>1/ Principe général</w:t>
      </w:r>
    </w:p>
    <w:p w:rsidR="006D3328" w:rsidRPr="00C673FD" w:rsidRDefault="006D3328" w:rsidP="00F2132F">
      <w:pPr>
        <w:spacing w:after="200" w:line="276" w:lineRule="auto"/>
        <w:jc w:val="both"/>
        <w:rPr>
          <w:rFonts w:cs="Arial"/>
          <w:lang w:eastAsia="en-US"/>
        </w:rPr>
      </w:pPr>
      <w:r w:rsidRPr="00C673FD">
        <w:rPr>
          <w:rFonts w:cs="Arial"/>
          <w:lang w:eastAsia="en-US"/>
        </w:rPr>
        <w:t>Le numéro SIREN est un identifiant à 9 chiffres attribué à chaque personne morale.</w:t>
      </w:r>
    </w:p>
    <w:p w:rsidR="006D3328" w:rsidRPr="00C673FD" w:rsidRDefault="006D3328" w:rsidP="00F2132F">
      <w:pPr>
        <w:spacing w:after="200" w:line="276" w:lineRule="auto"/>
        <w:jc w:val="both"/>
        <w:rPr>
          <w:rFonts w:cs="Arial"/>
          <w:color w:val="C00000"/>
          <w:lang w:eastAsia="en-US"/>
        </w:rPr>
      </w:pPr>
      <w:r w:rsidRPr="00C673FD">
        <w:rPr>
          <w:rFonts w:cs="Arial"/>
          <w:color w:val="C00000"/>
          <w:lang w:eastAsia="en-US"/>
        </w:rPr>
        <w:t>NOTE : cet identifiant  est attribué une fois pour toutes et sera conservé à vie par l’association. Il ne sera donc supprimé qu’en cas de dissolution de l’association.</w:t>
      </w:r>
    </w:p>
    <w:p w:rsidR="006D3328" w:rsidRPr="00C673FD" w:rsidRDefault="006D3328" w:rsidP="00F2132F">
      <w:pPr>
        <w:spacing w:after="200" w:line="276" w:lineRule="auto"/>
        <w:jc w:val="both"/>
        <w:rPr>
          <w:rFonts w:cs="Arial"/>
          <w:lang w:eastAsia="en-US"/>
        </w:rPr>
      </w:pPr>
      <w:r w:rsidRPr="00C673FD">
        <w:rPr>
          <w:rFonts w:cs="Arial"/>
          <w:lang w:eastAsia="en-US"/>
        </w:rPr>
        <w:t>Le numéro SIRET est un identifiant à 14 chiffres : les 9 premiers chiffres sont ceux du SIREN, les 5 suivants sont propres à chaque établissement de l’association. Le SIRET est donc lié à une adresse physique précise, et une association disposera donc d’autant de SIRET que d’établissements.</w:t>
      </w:r>
    </w:p>
    <w:p w:rsidR="006D3328" w:rsidRPr="00C673FD" w:rsidRDefault="006D3328" w:rsidP="00F2132F">
      <w:pPr>
        <w:spacing w:after="200" w:line="276" w:lineRule="auto"/>
        <w:jc w:val="both"/>
        <w:rPr>
          <w:rFonts w:cs="Arial"/>
          <w:color w:val="C00000"/>
          <w:lang w:eastAsia="en-US"/>
        </w:rPr>
      </w:pPr>
      <w:r w:rsidRPr="00C673FD">
        <w:rPr>
          <w:rFonts w:cs="Arial"/>
          <w:color w:val="C00000"/>
          <w:lang w:eastAsia="en-US"/>
        </w:rPr>
        <w:t>NOTE : à la différence du SIREN, le SIRET est lié directement à l’activité et la localisation de l’établissement. Il est supprimé en cas de déménagement ou de fermeture d’un établissement. Tout changement d’adresse, mais également d’activité, doit donc faire l’objet d’une communication au service gestionnaire du répertoire, ce qui donnera lieu à une attribution d’un nouveau code SIRET.</w:t>
      </w:r>
    </w:p>
    <w:p w:rsidR="006D3328" w:rsidRPr="00C673FD" w:rsidRDefault="006D3328" w:rsidP="00F2132F">
      <w:pPr>
        <w:spacing w:after="200" w:line="276" w:lineRule="auto"/>
        <w:jc w:val="both"/>
        <w:rPr>
          <w:rFonts w:cs="Arial"/>
          <w:lang w:eastAsia="en-US"/>
        </w:rPr>
      </w:pPr>
      <w:r w:rsidRPr="00C673FD">
        <w:rPr>
          <w:rFonts w:cs="Arial"/>
          <w:lang w:eastAsia="en-US"/>
        </w:rPr>
        <w:t>Ces identifiants permettent une identification précise et fiable des associations et sont incontournables dans la majorité des relations entre associations et institutions publiques.</w:t>
      </w:r>
    </w:p>
    <w:p w:rsidR="006D3328" w:rsidRPr="00C673FD" w:rsidRDefault="006D3328" w:rsidP="00F2132F">
      <w:pPr>
        <w:spacing w:after="200" w:line="276" w:lineRule="auto"/>
        <w:jc w:val="both"/>
        <w:rPr>
          <w:rFonts w:cs="Arial"/>
          <w:lang w:eastAsia="en-US"/>
        </w:rPr>
      </w:pPr>
      <w:r w:rsidRPr="00C673FD">
        <w:rPr>
          <w:rFonts w:cs="Arial"/>
          <w:lang w:eastAsia="en-US"/>
        </w:rPr>
        <w:t>L’enregistrement des associations est effectué dans le répertoire Sirene, dont la gestion est confiée à l’INSEE.</w:t>
      </w:r>
    </w:p>
    <w:p w:rsidR="006D3328" w:rsidRPr="00C673FD" w:rsidRDefault="006D3328" w:rsidP="00F2132F">
      <w:pPr>
        <w:spacing w:after="200" w:line="276" w:lineRule="auto"/>
        <w:jc w:val="both"/>
        <w:rPr>
          <w:rFonts w:cs="Arial"/>
          <w:lang w:eastAsia="en-US"/>
        </w:rPr>
      </w:pPr>
      <w:r w:rsidRPr="00C673FD">
        <w:rPr>
          <w:rFonts w:cs="Arial"/>
          <w:lang w:eastAsia="en-US"/>
        </w:rPr>
        <w:t>Cette immatriculation n’est obligatoire pour une association que si elle remplit l’une des conditions suivantes :</w:t>
      </w:r>
    </w:p>
    <w:p w:rsidR="006D3328" w:rsidRPr="00C673FD" w:rsidRDefault="006D3328" w:rsidP="00F2132F">
      <w:pPr>
        <w:jc w:val="both"/>
        <w:rPr>
          <w:rFonts w:cs="Arial"/>
        </w:rPr>
      </w:pPr>
      <w:r w:rsidRPr="00C673FD">
        <w:rPr>
          <w:rFonts w:cs="Arial"/>
        </w:rPr>
        <w:t>- l'association envisage la demande de subventions auprès de l'Etat ou des collectivités territoriales,</w:t>
      </w:r>
    </w:p>
    <w:p w:rsidR="006D3328" w:rsidRPr="00C673FD" w:rsidRDefault="006D3328" w:rsidP="00F2132F">
      <w:pPr>
        <w:jc w:val="both"/>
        <w:rPr>
          <w:rFonts w:cs="Arial"/>
        </w:rPr>
      </w:pPr>
      <w:r w:rsidRPr="00C673FD">
        <w:rPr>
          <w:rFonts w:cs="Arial"/>
        </w:rPr>
        <w:t>- l'association envisage d'employer des salariés,</w:t>
      </w:r>
    </w:p>
    <w:p w:rsidR="006D3328" w:rsidRPr="00C673FD" w:rsidRDefault="006D3328" w:rsidP="00F2132F">
      <w:pPr>
        <w:jc w:val="both"/>
        <w:rPr>
          <w:rFonts w:cs="Arial"/>
        </w:rPr>
      </w:pPr>
      <w:r w:rsidRPr="00C673FD">
        <w:rPr>
          <w:rFonts w:cs="Arial"/>
        </w:rPr>
        <w:t>- l'association mène des activités conduisant au paiement de la TVA ou de l'impôt sur les sociétés.</w:t>
      </w:r>
    </w:p>
    <w:p w:rsidR="006D3328" w:rsidRPr="00C673FD" w:rsidRDefault="006D3328" w:rsidP="00F2132F">
      <w:pPr>
        <w:jc w:val="both"/>
        <w:rPr>
          <w:rFonts w:cs="Arial"/>
        </w:rPr>
      </w:pPr>
    </w:p>
    <w:p w:rsidR="006D3328" w:rsidRPr="00C673FD" w:rsidRDefault="006D3328" w:rsidP="00F2132F">
      <w:pPr>
        <w:spacing w:after="200" w:line="276" w:lineRule="auto"/>
        <w:jc w:val="both"/>
        <w:rPr>
          <w:rFonts w:cs="Arial"/>
          <w:b/>
          <w:lang w:eastAsia="en-US"/>
        </w:rPr>
      </w:pPr>
      <w:r w:rsidRPr="00C673FD">
        <w:rPr>
          <w:rFonts w:cs="Arial"/>
          <w:b/>
          <w:lang w:eastAsia="en-US"/>
        </w:rPr>
        <w:t>2/ Procédures</w:t>
      </w:r>
    </w:p>
    <w:p w:rsidR="006D3328" w:rsidRPr="00C673FD" w:rsidRDefault="006D3328" w:rsidP="00F2132F">
      <w:pPr>
        <w:spacing w:after="200" w:line="276" w:lineRule="auto"/>
        <w:ind w:firstLine="708"/>
        <w:jc w:val="both"/>
        <w:rPr>
          <w:rFonts w:cs="Arial"/>
          <w:lang w:eastAsia="en-US"/>
        </w:rPr>
      </w:pPr>
      <w:r w:rsidRPr="00C673FD">
        <w:rPr>
          <w:rFonts w:cs="Arial"/>
          <w:lang w:eastAsia="en-US"/>
        </w:rPr>
        <w:t>2.1 Dans le cas d’une première immatriculation, trois cas de figure sont à envisager :</w:t>
      </w:r>
    </w:p>
    <w:p w:rsidR="006D3328" w:rsidRPr="00C673FD" w:rsidRDefault="006D3328" w:rsidP="00F2132F">
      <w:pPr>
        <w:numPr>
          <w:ilvl w:val="0"/>
          <w:numId w:val="12"/>
        </w:numPr>
        <w:spacing w:after="200" w:line="276" w:lineRule="auto"/>
        <w:contextualSpacing/>
        <w:jc w:val="both"/>
        <w:rPr>
          <w:rFonts w:cs="Arial"/>
          <w:b/>
          <w:u w:val="single"/>
          <w:lang w:eastAsia="en-US"/>
        </w:rPr>
      </w:pPr>
      <w:r w:rsidRPr="00C673FD">
        <w:rPr>
          <w:rFonts w:cs="Arial"/>
          <w:b/>
          <w:u w:val="single"/>
          <w:lang w:eastAsia="en-US"/>
        </w:rPr>
        <w:t>L’association emploie du personnel salarié.</w:t>
      </w:r>
    </w:p>
    <w:p w:rsidR="006D3328" w:rsidRPr="00C673FD" w:rsidRDefault="006D3328" w:rsidP="00F2132F">
      <w:pPr>
        <w:spacing w:after="200" w:line="276" w:lineRule="auto"/>
        <w:ind w:left="1425"/>
        <w:contextualSpacing/>
        <w:jc w:val="both"/>
        <w:rPr>
          <w:rFonts w:cs="Arial"/>
          <w:lang w:eastAsia="en-US"/>
        </w:rPr>
      </w:pPr>
      <w:r w:rsidRPr="00C673FD">
        <w:rPr>
          <w:rFonts w:cs="Arial"/>
          <w:lang w:eastAsia="en-US"/>
        </w:rPr>
        <w:t>L’inscription dans le répertoire Sirene doit être demandée au centre de formalités des entreprises (CFE) de l’URSSAF, à laquelle sont versées les cotisations. Le CFE transmettra alors la demande à l’INSEE qui procèdera à l’enregistrement au répertoire Sirene et attribuera le numéro d’identification.</w:t>
      </w:r>
    </w:p>
    <w:p w:rsidR="006D3328" w:rsidRPr="00C673FD" w:rsidRDefault="006D3328" w:rsidP="00F2132F">
      <w:pPr>
        <w:spacing w:after="200" w:line="276" w:lineRule="auto"/>
        <w:ind w:left="1425"/>
        <w:contextualSpacing/>
        <w:jc w:val="both"/>
        <w:rPr>
          <w:rFonts w:cs="Arial"/>
          <w:lang w:eastAsia="en-US"/>
        </w:rPr>
      </w:pPr>
      <w:r w:rsidRPr="00C673FD">
        <w:rPr>
          <w:rFonts w:cs="Arial"/>
          <w:lang w:eastAsia="en-US"/>
        </w:rPr>
        <w:t xml:space="preserve">Lien vers le site du CFE de l’URSSAF : </w:t>
      </w:r>
      <w:hyperlink r:id="rId9" w:history="1">
        <w:r w:rsidRPr="00C673FD">
          <w:rPr>
            <w:rFonts w:cs="Arial"/>
            <w:color w:val="0000FF"/>
            <w:u w:val="single"/>
            <w:lang w:eastAsia="en-US"/>
          </w:rPr>
          <w:t>https://www.cfe.urssaf.fr/saisiepl/unsecure_index.jsp</w:t>
        </w:r>
      </w:hyperlink>
    </w:p>
    <w:p w:rsidR="006D3328" w:rsidRPr="00C673FD" w:rsidRDefault="006D3328" w:rsidP="00F2132F">
      <w:pPr>
        <w:numPr>
          <w:ilvl w:val="0"/>
          <w:numId w:val="12"/>
        </w:numPr>
        <w:spacing w:after="200" w:line="276" w:lineRule="auto"/>
        <w:contextualSpacing/>
        <w:jc w:val="both"/>
        <w:rPr>
          <w:rFonts w:cs="Arial"/>
          <w:b/>
          <w:u w:val="single"/>
          <w:lang w:eastAsia="en-US"/>
        </w:rPr>
      </w:pPr>
      <w:r w:rsidRPr="00C673FD">
        <w:rPr>
          <w:rFonts w:cs="Arial"/>
          <w:b/>
          <w:u w:val="single"/>
          <w:lang w:eastAsia="en-US"/>
        </w:rPr>
        <w:t>L’association n’est pas employeuse, mais exerce une activité entraînant le paiement de la TVA ou de l’impôt sur les sociétés.</w:t>
      </w:r>
    </w:p>
    <w:p w:rsidR="006D3328" w:rsidRPr="00C673FD" w:rsidRDefault="006D3328" w:rsidP="00F2132F">
      <w:pPr>
        <w:spacing w:after="200" w:line="276" w:lineRule="auto"/>
        <w:ind w:left="1425"/>
        <w:contextualSpacing/>
        <w:jc w:val="both"/>
        <w:rPr>
          <w:rFonts w:cs="Arial"/>
          <w:lang w:eastAsia="en-US"/>
        </w:rPr>
      </w:pPr>
      <w:r w:rsidRPr="00C673FD">
        <w:rPr>
          <w:rFonts w:cs="Arial"/>
          <w:lang w:eastAsia="en-US"/>
        </w:rPr>
        <w:t>Dans ce cas, l’inscription doit être demandée au centre de formalités des entreprises (CFE) du tribunal de commerce, qui transmettra la demande à l’INSEE pour enregistrement et attribution du numéro d’identification.</w:t>
      </w:r>
    </w:p>
    <w:p w:rsidR="006D3328" w:rsidRPr="00C673FD" w:rsidRDefault="006D3328" w:rsidP="00F2132F">
      <w:pPr>
        <w:numPr>
          <w:ilvl w:val="0"/>
          <w:numId w:val="12"/>
        </w:numPr>
        <w:spacing w:after="200" w:line="276" w:lineRule="auto"/>
        <w:contextualSpacing/>
        <w:jc w:val="both"/>
        <w:rPr>
          <w:rFonts w:cs="Arial"/>
          <w:b/>
          <w:u w:val="single"/>
          <w:lang w:eastAsia="en-US"/>
        </w:rPr>
      </w:pPr>
      <w:r w:rsidRPr="00C673FD">
        <w:rPr>
          <w:rFonts w:cs="Arial"/>
          <w:b/>
          <w:u w:val="single"/>
          <w:lang w:eastAsia="en-US"/>
        </w:rPr>
        <w:t>L’association n’entre pas dans les cas de figures précédents, mais elle envisage de bénéficier de subventions publiques (Etat ou collectivités).</w:t>
      </w:r>
    </w:p>
    <w:p w:rsidR="006D3328" w:rsidRPr="00C673FD" w:rsidRDefault="006D3328" w:rsidP="00F2132F">
      <w:pPr>
        <w:spacing w:after="200" w:line="276" w:lineRule="auto"/>
        <w:ind w:left="1425"/>
        <w:contextualSpacing/>
        <w:jc w:val="both"/>
        <w:rPr>
          <w:rFonts w:cs="Arial"/>
          <w:lang w:eastAsia="en-US"/>
        </w:rPr>
      </w:pPr>
      <w:r w:rsidRPr="00C673FD">
        <w:rPr>
          <w:rFonts w:cs="Arial"/>
          <w:lang w:eastAsia="en-US"/>
        </w:rPr>
        <w:t>Dans ce dernier cas, la demande doit être directement demandée par courrier ou par courriel à la direction de l’INSEE compétente, en joignant impérativement une copie des statuts ainsi qu’une copie de l’extrait paru au Journal Officiel (à défaut le récépissé de déclaration en préfecture, ou au tribunal d’instance, pour les associations d’Alsace et de Moselle).</w:t>
      </w:r>
    </w:p>
    <w:p w:rsidR="006D3328" w:rsidRPr="00C673FD" w:rsidRDefault="006D3328" w:rsidP="00F2132F">
      <w:pPr>
        <w:spacing w:after="200" w:line="276" w:lineRule="auto"/>
        <w:ind w:left="1425"/>
        <w:contextualSpacing/>
        <w:jc w:val="both"/>
        <w:rPr>
          <w:rFonts w:cs="Arial"/>
          <w:lang w:eastAsia="en-US"/>
        </w:rPr>
      </w:pPr>
      <w:r w:rsidRPr="00C673FD">
        <w:rPr>
          <w:rFonts w:cs="Arial"/>
          <w:lang w:eastAsia="en-US"/>
        </w:rPr>
        <w:t>Pour les associations de l’ensemble des départements métropolitains et d’outre-mer :</w:t>
      </w:r>
    </w:p>
    <w:p w:rsidR="006D3328" w:rsidRPr="00C673FD" w:rsidRDefault="006D3328" w:rsidP="00F2132F">
      <w:pPr>
        <w:spacing w:after="200" w:line="276" w:lineRule="auto"/>
        <w:ind w:left="1425"/>
        <w:contextualSpacing/>
        <w:jc w:val="both"/>
        <w:rPr>
          <w:rFonts w:cs="Arial"/>
          <w:color w:val="525457"/>
          <w:shd w:val="clear" w:color="auto" w:fill="F7F7F7"/>
          <w:lang w:eastAsia="en-US"/>
        </w:rPr>
      </w:pPr>
    </w:p>
    <w:p w:rsidR="006D3328" w:rsidRPr="00C673FD" w:rsidRDefault="006D3328" w:rsidP="00F2132F">
      <w:pPr>
        <w:spacing w:after="200" w:line="276" w:lineRule="auto"/>
        <w:ind w:left="1425"/>
        <w:contextualSpacing/>
        <w:rPr>
          <w:rFonts w:cs="Arial"/>
          <w:color w:val="525457"/>
          <w:shd w:val="clear" w:color="auto" w:fill="F7F7F7"/>
          <w:lang w:eastAsia="en-US"/>
        </w:rPr>
      </w:pPr>
      <w:r w:rsidRPr="00C673FD">
        <w:rPr>
          <w:rFonts w:cs="Arial"/>
          <w:color w:val="525457"/>
          <w:shd w:val="clear" w:color="auto" w:fill="F7F7F7"/>
          <w:lang w:eastAsia="en-US"/>
        </w:rPr>
        <w:t>Insee - Centre statistique de Metz </w:t>
      </w:r>
      <w:r w:rsidRPr="00C673FD">
        <w:rPr>
          <w:rFonts w:cs="Arial"/>
          <w:color w:val="525457"/>
          <w:lang w:eastAsia="en-US"/>
        </w:rPr>
        <w:br/>
      </w:r>
      <w:r w:rsidRPr="00C673FD">
        <w:rPr>
          <w:rFonts w:cs="Arial"/>
          <w:color w:val="525457"/>
          <w:shd w:val="clear" w:color="auto" w:fill="F7F7F7"/>
          <w:lang w:eastAsia="en-US"/>
        </w:rPr>
        <w:t>CSSL - Pôle Sirene Associations</w:t>
      </w:r>
      <w:r w:rsidRPr="00C673FD">
        <w:rPr>
          <w:rFonts w:cs="Arial"/>
          <w:color w:val="525457"/>
          <w:lang w:eastAsia="en-US"/>
        </w:rPr>
        <w:br/>
      </w:r>
      <w:r w:rsidRPr="00C673FD">
        <w:rPr>
          <w:rFonts w:cs="Arial"/>
          <w:color w:val="525457"/>
          <w:shd w:val="clear" w:color="auto" w:fill="F7F7F7"/>
          <w:lang w:eastAsia="en-US"/>
        </w:rPr>
        <w:t>32, avenue Malraux </w:t>
      </w:r>
      <w:r w:rsidRPr="00C673FD">
        <w:rPr>
          <w:rFonts w:cs="Arial"/>
          <w:color w:val="525457"/>
          <w:lang w:eastAsia="en-US"/>
        </w:rPr>
        <w:br/>
      </w:r>
      <w:r w:rsidRPr="00C673FD">
        <w:rPr>
          <w:rFonts w:cs="Arial"/>
          <w:color w:val="525457"/>
          <w:shd w:val="clear" w:color="auto" w:fill="F7F7F7"/>
          <w:lang w:eastAsia="en-US"/>
        </w:rPr>
        <w:t>57046 METZ CEDEX 01</w:t>
      </w:r>
    </w:p>
    <w:p w:rsidR="006D3328" w:rsidRPr="00C673FD" w:rsidRDefault="006D3328" w:rsidP="00F2132F">
      <w:pPr>
        <w:spacing w:after="200" w:line="276" w:lineRule="auto"/>
        <w:ind w:left="1425"/>
        <w:contextualSpacing/>
        <w:jc w:val="both"/>
        <w:rPr>
          <w:rFonts w:cs="Arial"/>
          <w:color w:val="525457"/>
          <w:shd w:val="clear" w:color="auto" w:fill="F7F7F7"/>
          <w:lang w:eastAsia="en-US"/>
        </w:rPr>
      </w:pPr>
    </w:p>
    <w:p w:rsidR="006D3328" w:rsidRPr="00C673FD" w:rsidRDefault="006D3328" w:rsidP="00F2132F">
      <w:pPr>
        <w:spacing w:after="200" w:line="276" w:lineRule="auto"/>
        <w:ind w:left="1425"/>
        <w:contextualSpacing/>
        <w:jc w:val="both"/>
        <w:rPr>
          <w:rFonts w:cs="Arial"/>
          <w:color w:val="525457"/>
          <w:shd w:val="clear" w:color="auto" w:fill="F7F7F7"/>
          <w:lang w:eastAsia="en-US"/>
        </w:rPr>
      </w:pPr>
      <w:hyperlink r:id="rId10" w:history="1">
        <w:r w:rsidRPr="00C673FD">
          <w:rPr>
            <w:rFonts w:cs="Arial"/>
            <w:color w:val="0000FF"/>
            <w:u w:val="single"/>
            <w:shd w:val="clear" w:color="auto" w:fill="F7F7F7"/>
            <w:lang w:eastAsia="en-US"/>
          </w:rPr>
          <w:t>sirene-associations@insee.fr</w:t>
        </w:r>
      </w:hyperlink>
    </w:p>
    <w:p w:rsidR="006D3328" w:rsidRPr="00C673FD" w:rsidRDefault="006D3328" w:rsidP="00F2132F">
      <w:pPr>
        <w:spacing w:after="200" w:line="276" w:lineRule="auto"/>
        <w:ind w:left="1425"/>
        <w:contextualSpacing/>
        <w:jc w:val="both"/>
        <w:rPr>
          <w:rFonts w:cs="Arial"/>
          <w:lang w:eastAsia="en-US"/>
        </w:rPr>
      </w:pPr>
    </w:p>
    <w:p w:rsidR="006D3328" w:rsidRPr="00C673FD" w:rsidRDefault="006D3328" w:rsidP="00F2132F">
      <w:pPr>
        <w:spacing w:after="200" w:line="276" w:lineRule="auto"/>
        <w:jc w:val="both"/>
        <w:rPr>
          <w:rFonts w:cs="Arial"/>
          <w:lang w:eastAsia="en-US"/>
        </w:rPr>
      </w:pPr>
    </w:p>
    <w:p w:rsidR="006D3328" w:rsidRPr="00C673FD" w:rsidRDefault="006D3328" w:rsidP="00F2132F">
      <w:pPr>
        <w:spacing w:after="200" w:line="276" w:lineRule="auto"/>
        <w:ind w:firstLine="708"/>
        <w:jc w:val="both"/>
        <w:rPr>
          <w:rFonts w:cs="Arial"/>
          <w:lang w:eastAsia="en-US"/>
        </w:rPr>
      </w:pPr>
      <w:r w:rsidRPr="00C673FD">
        <w:rPr>
          <w:rFonts w:cs="Arial"/>
          <w:lang w:eastAsia="en-US"/>
        </w:rPr>
        <w:t>2.2 Modifications ultérieures.</w:t>
      </w:r>
    </w:p>
    <w:p w:rsidR="006D3328" w:rsidRPr="00C673FD" w:rsidRDefault="006D3328" w:rsidP="00F2132F">
      <w:pPr>
        <w:spacing w:after="200" w:line="276" w:lineRule="auto"/>
        <w:ind w:left="1425"/>
        <w:contextualSpacing/>
        <w:jc w:val="both"/>
        <w:rPr>
          <w:rFonts w:cs="Arial"/>
          <w:b/>
          <w:lang w:eastAsia="en-US"/>
        </w:rPr>
      </w:pPr>
      <w:r w:rsidRPr="00C673FD">
        <w:rPr>
          <w:rFonts w:cs="Arial"/>
          <w:b/>
          <w:lang w:eastAsia="en-US"/>
        </w:rPr>
        <w:t>Tout changement de situation doit en principe être signalé par courrier à la direction régionale compétente de l’INSEE, en joignant le cas échéant copie des documents officiels attestant de ce changement.</w:t>
      </w:r>
    </w:p>
    <w:p w:rsidR="006D3328" w:rsidRPr="00C673FD" w:rsidRDefault="006D3328" w:rsidP="00F2132F">
      <w:pPr>
        <w:spacing w:after="200" w:line="276" w:lineRule="auto"/>
        <w:ind w:left="1425"/>
        <w:contextualSpacing/>
        <w:jc w:val="both"/>
        <w:rPr>
          <w:rFonts w:cs="Arial"/>
          <w:b/>
          <w:lang w:eastAsia="en-US"/>
        </w:rPr>
      </w:pPr>
    </w:p>
    <w:p w:rsidR="006D3328" w:rsidRPr="00C673FD" w:rsidRDefault="006D3328" w:rsidP="00F2132F">
      <w:pPr>
        <w:spacing w:after="200" w:line="276" w:lineRule="auto"/>
        <w:ind w:left="1425"/>
        <w:contextualSpacing/>
        <w:jc w:val="both"/>
        <w:rPr>
          <w:rFonts w:cs="Arial"/>
          <w:lang w:eastAsia="en-US"/>
        </w:rPr>
      </w:pPr>
      <w:r w:rsidRPr="00C673FD">
        <w:rPr>
          <w:rFonts w:cs="Arial"/>
          <w:lang w:eastAsia="en-US"/>
        </w:rPr>
        <w:t>Ces changements engendrent une réactualisation des identifiants en fonction des situations :</w:t>
      </w:r>
    </w:p>
    <w:p w:rsidR="006D3328" w:rsidRPr="00C673FD" w:rsidRDefault="006D3328" w:rsidP="00F2132F">
      <w:pPr>
        <w:spacing w:after="200" w:line="276" w:lineRule="auto"/>
        <w:ind w:left="1425"/>
        <w:contextualSpacing/>
        <w:jc w:val="both"/>
        <w:rPr>
          <w:rFonts w:cs="Arial"/>
          <w:lang w:eastAsia="en-US"/>
        </w:rPr>
      </w:pPr>
    </w:p>
    <w:p w:rsidR="006D3328" w:rsidRPr="00C673FD" w:rsidRDefault="006D3328" w:rsidP="00F2132F">
      <w:pPr>
        <w:numPr>
          <w:ilvl w:val="0"/>
          <w:numId w:val="12"/>
        </w:numPr>
        <w:spacing w:after="200" w:line="276" w:lineRule="auto"/>
        <w:contextualSpacing/>
        <w:jc w:val="both"/>
        <w:rPr>
          <w:rFonts w:cs="Arial"/>
          <w:lang w:eastAsia="en-US"/>
        </w:rPr>
      </w:pPr>
      <w:r w:rsidRPr="00C673FD">
        <w:rPr>
          <w:rFonts w:cs="Arial"/>
          <w:lang w:eastAsia="en-US"/>
        </w:rPr>
        <w:t>Attribution d’un numéro SIRET supplémentaire dans le cas de création d’un nouvel établissement secondaire.</w:t>
      </w:r>
    </w:p>
    <w:p w:rsidR="006D3328" w:rsidRPr="00C673FD" w:rsidRDefault="006D3328" w:rsidP="00F2132F">
      <w:pPr>
        <w:numPr>
          <w:ilvl w:val="0"/>
          <w:numId w:val="12"/>
        </w:numPr>
        <w:spacing w:after="200" w:line="276" w:lineRule="auto"/>
        <w:contextualSpacing/>
        <w:jc w:val="both"/>
        <w:rPr>
          <w:rFonts w:cs="Arial"/>
          <w:lang w:eastAsia="en-US"/>
        </w:rPr>
      </w:pPr>
      <w:r w:rsidRPr="00C673FD">
        <w:rPr>
          <w:rFonts w:cs="Arial"/>
          <w:lang w:eastAsia="en-US"/>
        </w:rPr>
        <w:t>Modification d’un numéro SIRET ( attribution d’un nouveau numéro et suppression de l’ancien) existant dans le cas de transfert de siège social, de changement d’adresse d’un établissement …</w:t>
      </w:r>
    </w:p>
    <w:p w:rsidR="006D3328" w:rsidRPr="00C673FD" w:rsidRDefault="006D3328" w:rsidP="00F2132F">
      <w:pPr>
        <w:numPr>
          <w:ilvl w:val="0"/>
          <w:numId w:val="12"/>
        </w:numPr>
        <w:spacing w:after="200" w:line="276" w:lineRule="auto"/>
        <w:contextualSpacing/>
        <w:jc w:val="both"/>
        <w:rPr>
          <w:rFonts w:cs="Arial"/>
          <w:lang w:eastAsia="en-US"/>
        </w:rPr>
      </w:pPr>
      <w:r w:rsidRPr="00C673FD">
        <w:rPr>
          <w:rFonts w:cs="Arial"/>
          <w:lang w:eastAsia="en-US"/>
        </w:rPr>
        <w:t>Radiation des identifiants SIREN et SIRET dans le cas d’une cessation d’activité.</w:t>
      </w:r>
    </w:p>
    <w:p w:rsidR="006D3328" w:rsidRPr="00C673FD" w:rsidRDefault="006D3328" w:rsidP="00F2132F">
      <w:pPr>
        <w:spacing w:after="200" w:line="276" w:lineRule="auto"/>
        <w:ind w:left="1416"/>
        <w:rPr>
          <w:rFonts w:cs="Arial"/>
          <w:lang w:eastAsia="en-US"/>
        </w:rPr>
      </w:pPr>
    </w:p>
    <w:p w:rsidR="006D3328" w:rsidRPr="00C673FD" w:rsidRDefault="006D3328" w:rsidP="00F2132F">
      <w:pPr>
        <w:spacing w:after="200" w:line="276" w:lineRule="auto"/>
        <w:ind w:left="1416"/>
        <w:rPr>
          <w:rFonts w:cs="Arial"/>
          <w:lang w:eastAsia="en-US"/>
        </w:rPr>
      </w:pPr>
      <w:r w:rsidRPr="00C673FD">
        <w:rPr>
          <w:rFonts w:cs="Arial"/>
          <w:lang w:eastAsia="en-US"/>
        </w:rPr>
        <w:t>Comme pour la première immatriculation, la direction INSEE compétente :</w:t>
      </w:r>
    </w:p>
    <w:p w:rsidR="006D3328" w:rsidRPr="00C673FD" w:rsidRDefault="006D3328" w:rsidP="00F2132F">
      <w:pPr>
        <w:spacing w:after="200" w:line="276" w:lineRule="auto"/>
        <w:ind w:left="1425"/>
        <w:contextualSpacing/>
        <w:rPr>
          <w:rFonts w:cs="Arial"/>
          <w:color w:val="525457"/>
          <w:shd w:val="clear" w:color="auto" w:fill="F7F7F7"/>
          <w:lang w:eastAsia="en-US"/>
        </w:rPr>
      </w:pPr>
      <w:r w:rsidRPr="00C673FD">
        <w:rPr>
          <w:rFonts w:cs="Arial"/>
          <w:color w:val="525457"/>
          <w:shd w:val="clear" w:color="auto" w:fill="F7F7F7"/>
          <w:lang w:eastAsia="en-US"/>
        </w:rPr>
        <w:t>Insee - Centre statistique de Metz </w:t>
      </w:r>
      <w:r w:rsidRPr="00C673FD">
        <w:rPr>
          <w:rFonts w:cs="Arial"/>
          <w:color w:val="525457"/>
          <w:lang w:eastAsia="en-US"/>
        </w:rPr>
        <w:br/>
      </w:r>
      <w:r w:rsidRPr="00C673FD">
        <w:rPr>
          <w:rFonts w:cs="Arial"/>
          <w:color w:val="525457"/>
          <w:shd w:val="clear" w:color="auto" w:fill="F7F7F7"/>
          <w:lang w:eastAsia="en-US"/>
        </w:rPr>
        <w:t>CSSL - Pôle Sirene Associations</w:t>
      </w:r>
      <w:r w:rsidRPr="00C673FD">
        <w:rPr>
          <w:rFonts w:cs="Arial"/>
          <w:color w:val="525457"/>
          <w:lang w:eastAsia="en-US"/>
        </w:rPr>
        <w:br/>
      </w:r>
      <w:r w:rsidRPr="00C673FD">
        <w:rPr>
          <w:rFonts w:cs="Arial"/>
          <w:color w:val="525457"/>
          <w:shd w:val="clear" w:color="auto" w:fill="F7F7F7"/>
          <w:lang w:eastAsia="en-US"/>
        </w:rPr>
        <w:t>32, avenue Malraux </w:t>
      </w:r>
      <w:r w:rsidRPr="00C673FD">
        <w:rPr>
          <w:rFonts w:cs="Arial"/>
          <w:color w:val="525457"/>
          <w:lang w:eastAsia="en-US"/>
        </w:rPr>
        <w:br/>
      </w:r>
      <w:r w:rsidRPr="00C673FD">
        <w:rPr>
          <w:rFonts w:cs="Arial"/>
          <w:color w:val="525457"/>
          <w:shd w:val="clear" w:color="auto" w:fill="F7F7F7"/>
          <w:lang w:eastAsia="en-US"/>
        </w:rPr>
        <w:t>57046 METZ CEDEX 01</w:t>
      </w:r>
    </w:p>
    <w:p w:rsidR="006D3328" w:rsidRPr="00C673FD" w:rsidRDefault="006D3328" w:rsidP="00F2132F">
      <w:pPr>
        <w:spacing w:after="200" w:line="276" w:lineRule="auto"/>
        <w:ind w:left="1425"/>
        <w:contextualSpacing/>
        <w:rPr>
          <w:rFonts w:cs="Arial"/>
          <w:color w:val="525457"/>
          <w:shd w:val="clear" w:color="auto" w:fill="F7F7F7"/>
          <w:lang w:eastAsia="en-US"/>
        </w:rPr>
      </w:pPr>
    </w:p>
    <w:p w:rsidR="006D3328" w:rsidRPr="00C673FD" w:rsidRDefault="006D3328" w:rsidP="00F2132F">
      <w:pPr>
        <w:spacing w:after="200" w:line="276" w:lineRule="auto"/>
        <w:ind w:left="1425"/>
        <w:contextualSpacing/>
        <w:rPr>
          <w:rFonts w:cs="Arial"/>
          <w:color w:val="525457"/>
          <w:shd w:val="clear" w:color="auto" w:fill="F7F7F7"/>
          <w:lang w:eastAsia="en-US"/>
        </w:rPr>
      </w:pPr>
      <w:hyperlink r:id="rId11" w:history="1">
        <w:r w:rsidRPr="00C673FD">
          <w:rPr>
            <w:rFonts w:cs="Arial"/>
            <w:color w:val="0000FF"/>
            <w:u w:val="single"/>
            <w:shd w:val="clear" w:color="auto" w:fill="F7F7F7"/>
            <w:lang w:eastAsia="en-US"/>
          </w:rPr>
          <w:t>sirene-associations@insee.fr</w:t>
        </w:r>
      </w:hyperlink>
    </w:p>
    <w:p w:rsidR="006D3328" w:rsidRPr="00C673FD" w:rsidRDefault="006D3328" w:rsidP="00F2132F">
      <w:pPr>
        <w:spacing w:after="200" w:line="276" w:lineRule="auto"/>
        <w:rPr>
          <w:rFonts w:cs="Arial"/>
          <w:color w:val="525457"/>
          <w:shd w:val="clear" w:color="auto" w:fill="F7F7F7"/>
          <w:lang w:eastAsia="en-US"/>
        </w:rPr>
      </w:pPr>
    </w:p>
    <w:p w:rsidR="006D3328" w:rsidRPr="00C673FD" w:rsidRDefault="006D3328" w:rsidP="00F2132F">
      <w:pPr>
        <w:spacing w:after="200" w:line="276" w:lineRule="auto"/>
        <w:rPr>
          <w:rFonts w:cs="Arial"/>
          <w:b/>
          <w:color w:val="525457"/>
          <w:shd w:val="clear" w:color="auto" w:fill="F7F7F7"/>
          <w:lang w:eastAsia="en-US"/>
        </w:rPr>
      </w:pPr>
      <w:r w:rsidRPr="00C673FD">
        <w:rPr>
          <w:rFonts w:cs="Arial"/>
          <w:b/>
          <w:color w:val="525457"/>
          <w:shd w:val="clear" w:color="auto" w:fill="F7F7F7"/>
          <w:lang w:eastAsia="en-US"/>
        </w:rPr>
        <w:t>3/ Liens utiles.</w:t>
      </w:r>
    </w:p>
    <w:p w:rsidR="006D3328" w:rsidRPr="00C673FD" w:rsidRDefault="006D3328" w:rsidP="00F2132F">
      <w:pPr>
        <w:spacing w:after="200" w:line="276" w:lineRule="auto"/>
        <w:rPr>
          <w:rFonts w:cs="Arial"/>
          <w:color w:val="525457"/>
          <w:shd w:val="clear" w:color="auto" w:fill="F7F7F7"/>
          <w:lang w:eastAsia="en-US"/>
        </w:rPr>
      </w:pPr>
      <w:r w:rsidRPr="00C673FD">
        <w:rPr>
          <w:rFonts w:cs="Arial"/>
          <w:color w:val="525457"/>
          <w:shd w:val="clear" w:color="auto" w:fill="F7F7F7"/>
          <w:lang w:eastAsia="en-US"/>
        </w:rPr>
        <w:tab/>
        <w:t xml:space="preserve">Site de l’INSEE : </w:t>
      </w:r>
      <w:hyperlink r:id="rId12" w:history="1">
        <w:r w:rsidRPr="00C673FD">
          <w:rPr>
            <w:rFonts w:cs="Arial"/>
            <w:color w:val="0000FF"/>
            <w:u w:val="single"/>
            <w:shd w:val="clear" w:color="auto" w:fill="F7F7F7"/>
            <w:lang w:eastAsia="en-US"/>
          </w:rPr>
          <w:t>https://www.insee.fr/fr/information/1401387</w:t>
        </w:r>
      </w:hyperlink>
    </w:p>
    <w:p w:rsidR="006D3328" w:rsidRPr="00C673FD" w:rsidRDefault="006D3328" w:rsidP="00C673FD">
      <w:pPr>
        <w:spacing w:after="200" w:line="276" w:lineRule="auto"/>
        <w:rPr>
          <w:rFonts w:cs="Arial"/>
          <w:color w:val="525457"/>
          <w:shd w:val="clear" w:color="auto" w:fill="F7F7F7"/>
          <w:lang w:eastAsia="en-US"/>
        </w:rPr>
      </w:pPr>
      <w:r w:rsidRPr="00C673FD">
        <w:rPr>
          <w:rFonts w:cs="Arial"/>
          <w:color w:val="525457"/>
          <w:shd w:val="clear" w:color="auto" w:fill="F7F7F7"/>
          <w:lang w:eastAsia="en-US"/>
        </w:rPr>
        <w:tab/>
        <w:t xml:space="preserve">Le portail de la vie associative : </w:t>
      </w:r>
      <w:hyperlink r:id="rId13" w:history="1">
        <w:r w:rsidRPr="00C673FD">
          <w:rPr>
            <w:rFonts w:cs="Arial"/>
            <w:color w:val="0000FF"/>
            <w:u w:val="single"/>
            <w:shd w:val="clear" w:color="auto" w:fill="F7F7F7"/>
            <w:lang w:eastAsia="en-US"/>
          </w:rPr>
          <w:t>http://www.associations.gouv.fr/</w:t>
        </w:r>
      </w:hyperlink>
      <w:bookmarkStart w:id="1" w:name="_GoBack"/>
      <w:bookmarkEnd w:id="1"/>
    </w:p>
    <w:sectPr w:rsidR="006D3328" w:rsidRPr="00C673FD" w:rsidSect="00EF4EC9">
      <w:headerReference w:type="default" r:id="rId14"/>
      <w:footerReference w:type="default" r:id="rId15"/>
      <w:type w:val="continuous"/>
      <w:pgSz w:w="11906" w:h="16838" w:code="9"/>
      <w:pgMar w:top="340" w:right="1134" w:bottom="1247" w:left="1134" w:header="720"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28" w:rsidRDefault="006D3328">
      <w:r>
        <w:separator/>
      </w:r>
    </w:p>
  </w:endnote>
  <w:endnote w:type="continuationSeparator" w:id="0">
    <w:p w:rsidR="006D3328" w:rsidRDefault="006D33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28" w:rsidRDefault="006D3328" w:rsidP="00EE00DE">
    <w:pPr>
      <w:pStyle w:val="Adressepied-de-page"/>
      <w:jc w:val="center"/>
    </w:pPr>
  </w:p>
  <w:p w:rsidR="006D3328" w:rsidRPr="00DC5417" w:rsidRDefault="006D3328" w:rsidP="00DC5417">
    <w:pPr>
      <w:pStyle w:val="Adressepied-de-page"/>
    </w:pPr>
    <w:r w:rsidRPr="00DC5417">
      <w:rPr>
        <w:u w:val="single"/>
      </w:rPr>
      <w:t>Siège</w:t>
    </w:r>
    <w:r w:rsidRPr="00DC5417">
      <w:t> : Cité administrative — 14 rue du Maréchal Juin — CS 50016 — 67084 Strasbourg Cedex — Tél. : 03 88 76 76 16 — Fax : 03 88 76 77 05</w:t>
    </w:r>
  </w:p>
  <w:p w:rsidR="006D3328" w:rsidRPr="00DC5417" w:rsidRDefault="006D3328" w:rsidP="00DC5417">
    <w:pPr>
      <w:pStyle w:val="Adressepied-de-page"/>
    </w:pPr>
    <w:r w:rsidRPr="00DC5417">
      <w:rPr>
        <w:u w:val="single"/>
      </w:rPr>
      <w:t>Antenne de Châlons-en-Champagne</w:t>
    </w:r>
    <w:r w:rsidRPr="00DC5417">
      <w:t> : 4 rue Dom Pierre Pérignon — 51009 Châlons-en-Champagne Cedex — Tél. : 03 26 26 98 00 — Fax : 03 26 26 98 01</w:t>
    </w:r>
  </w:p>
  <w:p w:rsidR="006D3328" w:rsidRPr="00DC5417" w:rsidRDefault="006D3328" w:rsidP="00DC5417">
    <w:pPr>
      <w:pStyle w:val="Adressepied-de-page"/>
    </w:pPr>
    <w:r w:rsidRPr="00DC5417">
      <w:rPr>
        <w:u w:val="single"/>
      </w:rPr>
      <w:t>Antenne de Nancy</w:t>
    </w:r>
    <w:r w:rsidRPr="00DC5417">
      <w:t> : 4 rue Bénit — CS 10011 — 54035 Nancy Cedex — Tél. : 03 83 17 91 01 — Fax : 03 83 17 91 00</w:t>
    </w:r>
  </w:p>
  <w:p w:rsidR="006D3328" w:rsidRPr="008A38DF" w:rsidRDefault="006D3328" w:rsidP="00EE00DE">
    <w:pPr>
      <w:pStyle w:val="Adressepied-de-page"/>
      <w:jc w:val="center"/>
    </w:pPr>
  </w:p>
  <w:p w:rsidR="006D3328" w:rsidRPr="000107DE" w:rsidRDefault="006D3328" w:rsidP="000906FB">
    <w:pPr>
      <w:pStyle w:val="Referencemailto"/>
      <w:jc w:val="center"/>
    </w:pPr>
    <w:hyperlink r:id="rId1" w:history="1">
      <w:r w:rsidRPr="008F78E2">
        <w:rPr>
          <w:rStyle w:val="Hyperlink"/>
        </w:rPr>
        <w:t>grand-est.drdjscs.gouv.fr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28" w:rsidRPr="00D8319F" w:rsidRDefault="006D3328" w:rsidP="00D831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28" w:rsidRDefault="006D3328">
      <w:r>
        <w:separator/>
      </w:r>
    </w:p>
  </w:footnote>
  <w:footnote w:type="continuationSeparator" w:id="0">
    <w:p w:rsidR="006D3328" w:rsidRDefault="006D3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28" w:rsidRPr="008A1370" w:rsidRDefault="006D3328" w:rsidP="008A1370">
    <w:pPr>
      <w:jc w:val="center"/>
      <w:rPr>
        <w:szCs w:val="10"/>
      </w:rPr>
    </w:pPr>
    <w:r w:rsidRPr="006934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i1026" type="#_x0000_t75" alt="marianne" style="width:86.25pt;height:54.75pt;visibility:visible">
          <v:imagedata r:id="rId1" o:title=""/>
        </v:shape>
      </w:pict>
    </w:r>
  </w:p>
  <w:p w:rsidR="006D3328" w:rsidRDefault="006D3328" w:rsidP="00AA192C">
    <w:pPr>
      <w:pStyle w:val="western"/>
    </w:pPr>
    <w:r>
      <w:rPr>
        <w:sz w:val="20"/>
        <w:szCs w:val="20"/>
      </w:rPr>
      <w:t>PRÉFET DE LA REGION GRAND EST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28" w:rsidRDefault="006D3328">
    <w:pPr>
      <w:pStyle w:val="Head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6D3328" w:rsidRDefault="006D33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78F"/>
    <w:multiLevelType w:val="hybridMultilevel"/>
    <w:tmpl w:val="FD8EEE3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0B6654"/>
    <w:multiLevelType w:val="hybridMultilevel"/>
    <w:tmpl w:val="31A6357C"/>
    <w:lvl w:ilvl="0" w:tplc="3E9C7698">
      <w:start w:val="1"/>
      <w:numFmt w:val="bullet"/>
      <w:pStyle w:val="Normallistecadratin"/>
      <w:lvlText w:val="—"/>
      <w:lvlJc w:val="left"/>
      <w:pPr>
        <w:ind w:left="1854" w:hanging="360"/>
      </w:pPr>
      <w:rPr>
        <w:rFonts w:ascii="Times New Roman" w:hAnsi="Times New Roman"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nsid w:val="26FA6EEA"/>
    <w:multiLevelType w:val="hybridMultilevel"/>
    <w:tmpl w:val="E920105A"/>
    <w:lvl w:ilvl="0" w:tplc="2B3CF216">
      <w:numFmt w:val="bullet"/>
      <w:lvlText w:val="-"/>
      <w:lvlJc w:val="left"/>
      <w:pPr>
        <w:ind w:left="405" w:hanging="360"/>
      </w:pPr>
      <w:rPr>
        <w:rFonts w:ascii="Calibri" w:eastAsia="Times New Roman" w:hAnsi="Calibri" w:hint="default"/>
      </w:rPr>
    </w:lvl>
    <w:lvl w:ilvl="1" w:tplc="040C0003">
      <w:start w:val="1"/>
      <w:numFmt w:val="bullet"/>
      <w:lvlText w:val="o"/>
      <w:lvlJc w:val="left"/>
      <w:pPr>
        <w:ind w:left="1125" w:hanging="360"/>
      </w:pPr>
      <w:rPr>
        <w:rFonts w:ascii="Courier New" w:hAnsi="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hint="default"/>
      </w:rPr>
    </w:lvl>
    <w:lvl w:ilvl="8" w:tplc="040C0005">
      <w:start w:val="1"/>
      <w:numFmt w:val="bullet"/>
      <w:lvlText w:val=""/>
      <w:lvlJc w:val="left"/>
      <w:pPr>
        <w:ind w:left="6165" w:hanging="360"/>
      </w:pPr>
      <w:rPr>
        <w:rFonts w:ascii="Wingdings" w:hAnsi="Wingdings" w:hint="default"/>
      </w:rPr>
    </w:lvl>
  </w:abstractNum>
  <w:abstractNum w:abstractNumId="3">
    <w:nsid w:val="288A6241"/>
    <w:multiLevelType w:val="hybridMultilevel"/>
    <w:tmpl w:val="FF948B0C"/>
    <w:lvl w:ilvl="0" w:tplc="5EE4BCC2">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676268"/>
    <w:multiLevelType w:val="hybridMultilevel"/>
    <w:tmpl w:val="019ABC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BB04A6"/>
    <w:multiLevelType w:val="hybridMultilevel"/>
    <w:tmpl w:val="F3F2471E"/>
    <w:lvl w:ilvl="0" w:tplc="E1F0649A">
      <w:start w:val="3"/>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E36699D"/>
    <w:multiLevelType w:val="hybridMultilevel"/>
    <w:tmpl w:val="EA94D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1D43BE"/>
    <w:multiLevelType w:val="hybridMultilevel"/>
    <w:tmpl w:val="57C467C0"/>
    <w:lvl w:ilvl="0" w:tplc="B3D4491E">
      <w:start w:val="28"/>
      <w:numFmt w:val="bullet"/>
      <w:lvlText w:val="-"/>
      <w:lvlJc w:val="left"/>
      <w:pPr>
        <w:ind w:left="1065" w:hanging="360"/>
      </w:pPr>
      <w:rPr>
        <w:rFonts w:ascii="Calibri" w:eastAsia="Times New Roman" w:hAnsi="Calibri"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nsid w:val="4A35204F"/>
    <w:multiLevelType w:val="multilevel"/>
    <w:tmpl w:val="69020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D6065FF"/>
    <w:multiLevelType w:val="hybridMultilevel"/>
    <w:tmpl w:val="473AD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777BB4"/>
    <w:multiLevelType w:val="hybridMultilevel"/>
    <w:tmpl w:val="AE743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7551CC"/>
    <w:multiLevelType w:val="hybridMultilevel"/>
    <w:tmpl w:val="05CE00E8"/>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
  </w:num>
  <w:num w:numId="2">
    <w:abstractNumId w:val="5"/>
  </w:num>
  <w:num w:numId="3">
    <w:abstractNumId w:val="8"/>
  </w:num>
  <w:num w:numId="4">
    <w:abstractNumId w:val="10"/>
  </w:num>
  <w:num w:numId="5">
    <w:abstractNumId w:val="9"/>
  </w:num>
  <w:num w:numId="6">
    <w:abstractNumId w:val="2"/>
  </w:num>
  <w:num w:numId="7">
    <w:abstractNumId w:val="3"/>
  </w:num>
  <w:num w:numId="8">
    <w:abstractNumId w:val="4"/>
  </w:num>
  <w:num w:numId="9">
    <w:abstractNumId w:val="6"/>
  </w:num>
  <w:num w:numId="10">
    <w:abstractNumId w:val="0"/>
  </w:num>
  <w:num w:numId="11">
    <w:abstractNumId w:val="7"/>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001"/>
  <w:documentType w:val="letter"/>
  <w:documentProtection w:edit="forms" w:enforcement="0"/>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840"/>
    <w:rsid w:val="0000002F"/>
    <w:rsid w:val="0001040F"/>
    <w:rsid w:val="000107DE"/>
    <w:rsid w:val="00021E32"/>
    <w:rsid w:val="00023EAF"/>
    <w:rsid w:val="00041139"/>
    <w:rsid w:val="00042B8E"/>
    <w:rsid w:val="00051539"/>
    <w:rsid w:val="0007367A"/>
    <w:rsid w:val="00077671"/>
    <w:rsid w:val="00085B0E"/>
    <w:rsid w:val="000906FB"/>
    <w:rsid w:val="0009562E"/>
    <w:rsid w:val="000A1892"/>
    <w:rsid w:val="000B1A67"/>
    <w:rsid w:val="000B25CA"/>
    <w:rsid w:val="000C458C"/>
    <w:rsid w:val="000C5653"/>
    <w:rsid w:val="000C5E06"/>
    <w:rsid w:val="000E7D90"/>
    <w:rsid w:val="000F1389"/>
    <w:rsid w:val="000F3D1A"/>
    <w:rsid w:val="00114FE4"/>
    <w:rsid w:val="00125813"/>
    <w:rsid w:val="00134299"/>
    <w:rsid w:val="0013439C"/>
    <w:rsid w:val="00135223"/>
    <w:rsid w:val="00140D33"/>
    <w:rsid w:val="00146F46"/>
    <w:rsid w:val="001511F2"/>
    <w:rsid w:val="001627DA"/>
    <w:rsid w:val="00170215"/>
    <w:rsid w:val="00177BF6"/>
    <w:rsid w:val="001A1182"/>
    <w:rsid w:val="001A7A0F"/>
    <w:rsid w:val="001B1584"/>
    <w:rsid w:val="001B2CE0"/>
    <w:rsid w:val="001B58AE"/>
    <w:rsid w:val="001B74DE"/>
    <w:rsid w:val="001C4A01"/>
    <w:rsid w:val="001D08D5"/>
    <w:rsid w:val="001D73A2"/>
    <w:rsid w:val="001E14E3"/>
    <w:rsid w:val="001F49BD"/>
    <w:rsid w:val="00202D31"/>
    <w:rsid w:val="00204A42"/>
    <w:rsid w:val="00204E41"/>
    <w:rsid w:val="0021275C"/>
    <w:rsid w:val="00232A64"/>
    <w:rsid w:val="00233690"/>
    <w:rsid w:val="00241319"/>
    <w:rsid w:val="00252C8E"/>
    <w:rsid w:val="00254C1C"/>
    <w:rsid w:val="002604EA"/>
    <w:rsid w:val="00261CF9"/>
    <w:rsid w:val="0026699E"/>
    <w:rsid w:val="0027165F"/>
    <w:rsid w:val="00276315"/>
    <w:rsid w:val="00286B9E"/>
    <w:rsid w:val="00297F2A"/>
    <w:rsid w:val="002A54AF"/>
    <w:rsid w:val="002A6EA7"/>
    <w:rsid w:val="002B02A7"/>
    <w:rsid w:val="002D424F"/>
    <w:rsid w:val="002F3B34"/>
    <w:rsid w:val="00304E9B"/>
    <w:rsid w:val="003050D4"/>
    <w:rsid w:val="00310B5C"/>
    <w:rsid w:val="003123EF"/>
    <w:rsid w:val="00313EC1"/>
    <w:rsid w:val="00326CBA"/>
    <w:rsid w:val="00337123"/>
    <w:rsid w:val="00344469"/>
    <w:rsid w:val="00361A8B"/>
    <w:rsid w:val="00394D55"/>
    <w:rsid w:val="003954E8"/>
    <w:rsid w:val="003A3841"/>
    <w:rsid w:val="003B39D1"/>
    <w:rsid w:val="003D32B0"/>
    <w:rsid w:val="003F08C2"/>
    <w:rsid w:val="00420C9A"/>
    <w:rsid w:val="0042507D"/>
    <w:rsid w:val="00447E45"/>
    <w:rsid w:val="00453914"/>
    <w:rsid w:val="00463143"/>
    <w:rsid w:val="00466416"/>
    <w:rsid w:val="004A4B9B"/>
    <w:rsid w:val="004B18C0"/>
    <w:rsid w:val="004B7E26"/>
    <w:rsid w:val="004C1346"/>
    <w:rsid w:val="004D4E7C"/>
    <w:rsid w:val="004D4F6F"/>
    <w:rsid w:val="004D63D0"/>
    <w:rsid w:val="004E7411"/>
    <w:rsid w:val="005005B2"/>
    <w:rsid w:val="005052B7"/>
    <w:rsid w:val="0051063F"/>
    <w:rsid w:val="00525A21"/>
    <w:rsid w:val="005341F4"/>
    <w:rsid w:val="00544D6C"/>
    <w:rsid w:val="005533A5"/>
    <w:rsid w:val="00555CB0"/>
    <w:rsid w:val="00557050"/>
    <w:rsid w:val="00564D2D"/>
    <w:rsid w:val="00565B9B"/>
    <w:rsid w:val="00567CFB"/>
    <w:rsid w:val="005836CE"/>
    <w:rsid w:val="00590D08"/>
    <w:rsid w:val="005B0843"/>
    <w:rsid w:val="005B6B21"/>
    <w:rsid w:val="005C105C"/>
    <w:rsid w:val="005C1C8A"/>
    <w:rsid w:val="005F53C4"/>
    <w:rsid w:val="006037EF"/>
    <w:rsid w:val="0061130A"/>
    <w:rsid w:val="00613A84"/>
    <w:rsid w:val="00622B5A"/>
    <w:rsid w:val="006336A0"/>
    <w:rsid w:val="006416EC"/>
    <w:rsid w:val="00645AB1"/>
    <w:rsid w:val="00647618"/>
    <w:rsid w:val="0066271A"/>
    <w:rsid w:val="00677695"/>
    <w:rsid w:val="00683A7C"/>
    <w:rsid w:val="006874DA"/>
    <w:rsid w:val="0069344D"/>
    <w:rsid w:val="006B6FF5"/>
    <w:rsid w:val="006B786F"/>
    <w:rsid w:val="006C448C"/>
    <w:rsid w:val="006D3328"/>
    <w:rsid w:val="006D34BC"/>
    <w:rsid w:val="006F03C8"/>
    <w:rsid w:val="006F1F20"/>
    <w:rsid w:val="00704137"/>
    <w:rsid w:val="00720840"/>
    <w:rsid w:val="007239BC"/>
    <w:rsid w:val="00731F8E"/>
    <w:rsid w:val="007353E7"/>
    <w:rsid w:val="00767FA0"/>
    <w:rsid w:val="0077159E"/>
    <w:rsid w:val="0078141F"/>
    <w:rsid w:val="00784F03"/>
    <w:rsid w:val="00792E8B"/>
    <w:rsid w:val="00796AD3"/>
    <w:rsid w:val="007A7EF1"/>
    <w:rsid w:val="007B6598"/>
    <w:rsid w:val="007B713F"/>
    <w:rsid w:val="007D3D03"/>
    <w:rsid w:val="007D6956"/>
    <w:rsid w:val="007F084D"/>
    <w:rsid w:val="007F264D"/>
    <w:rsid w:val="007F700C"/>
    <w:rsid w:val="007F7537"/>
    <w:rsid w:val="00805289"/>
    <w:rsid w:val="0080542D"/>
    <w:rsid w:val="008079C8"/>
    <w:rsid w:val="00810812"/>
    <w:rsid w:val="00826C4A"/>
    <w:rsid w:val="00827768"/>
    <w:rsid w:val="008308D4"/>
    <w:rsid w:val="00853544"/>
    <w:rsid w:val="008541EC"/>
    <w:rsid w:val="0085503F"/>
    <w:rsid w:val="008564C8"/>
    <w:rsid w:val="008611A2"/>
    <w:rsid w:val="00861A66"/>
    <w:rsid w:val="00880F9A"/>
    <w:rsid w:val="008877AC"/>
    <w:rsid w:val="0089396A"/>
    <w:rsid w:val="00893A36"/>
    <w:rsid w:val="008979AB"/>
    <w:rsid w:val="008A1370"/>
    <w:rsid w:val="008A38DF"/>
    <w:rsid w:val="008B7B56"/>
    <w:rsid w:val="008B7C61"/>
    <w:rsid w:val="008D16BC"/>
    <w:rsid w:val="008D46BF"/>
    <w:rsid w:val="008F78E2"/>
    <w:rsid w:val="00916532"/>
    <w:rsid w:val="00923107"/>
    <w:rsid w:val="0093278D"/>
    <w:rsid w:val="009507B2"/>
    <w:rsid w:val="00951DB6"/>
    <w:rsid w:val="009562A5"/>
    <w:rsid w:val="009624C6"/>
    <w:rsid w:val="00966233"/>
    <w:rsid w:val="0096790A"/>
    <w:rsid w:val="00991E3C"/>
    <w:rsid w:val="009A3B45"/>
    <w:rsid w:val="009B28C5"/>
    <w:rsid w:val="009B5157"/>
    <w:rsid w:val="009D53CF"/>
    <w:rsid w:val="009E3CE3"/>
    <w:rsid w:val="009E7450"/>
    <w:rsid w:val="009F403C"/>
    <w:rsid w:val="00A022D0"/>
    <w:rsid w:val="00A17654"/>
    <w:rsid w:val="00A374F1"/>
    <w:rsid w:val="00A40471"/>
    <w:rsid w:val="00A47BEE"/>
    <w:rsid w:val="00A55861"/>
    <w:rsid w:val="00A660D0"/>
    <w:rsid w:val="00A70EF4"/>
    <w:rsid w:val="00A85A9D"/>
    <w:rsid w:val="00A86D57"/>
    <w:rsid w:val="00A904B0"/>
    <w:rsid w:val="00A93B1B"/>
    <w:rsid w:val="00A955BE"/>
    <w:rsid w:val="00AA192C"/>
    <w:rsid w:val="00AA498D"/>
    <w:rsid w:val="00AB0B13"/>
    <w:rsid w:val="00AB266B"/>
    <w:rsid w:val="00AB3517"/>
    <w:rsid w:val="00AC18F3"/>
    <w:rsid w:val="00AE41D6"/>
    <w:rsid w:val="00AF3B65"/>
    <w:rsid w:val="00AF63FB"/>
    <w:rsid w:val="00B124A0"/>
    <w:rsid w:val="00B22B68"/>
    <w:rsid w:val="00B2350C"/>
    <w:rsid w:val="00B40CA2"/>
    <w:rsid w:val="00B42B18"/>
    <w:rsid w:val="00B43248"/>
    <w:rsid w:val="00B554FA"/>
    <w:rsid w:val="00B6052B"/>
    <w:rsid w:val="00B87939"/>
    <w:rsid w:val="00B87B98"/>
    <w:rsid w:val="00B96E36"/>
    <w:rsid w:val="00BA33C9"/>
    <w:rsid w:val="00BA4882"/>
    <w:rsid w:val="00BA510D"/>
    <w:rsid w:val="00BB56BF"/>
    <w:rsid w:val="00BB5F25"/>
    <w:rsid w:val="00BC0682"/>
    <w:rsid w:val="00BC08FF"/>
    <w:rsid w:val="00BD3351"/>
    <w:rsid w:val="00BE53C6"/>
    <w:rsid w:val="00BE5AD2"/>
    <w:rsid w:val="00BE713F"/>
    <w:rsid w:val="00BF692C"/>
    <w:rsid w:val="00C04CC8"/>
    <w:rsid w:val="00C35489"/>
    <w:rsid w:val="00C35644"/>
    <w:rsid w:val="00C40164"/>
    <w:rsid w:val="00C41179"/>
    <w:rsid w:val="00C42DF3"/>
    <w:rsid w:val="00C47212"/>
    <w:rsid w:val="00C50A62"/>
    <w:rsid w:val="00C5269F"/>
    <w:rsid w:val="00C66044"/>
    <w:rsid w:val="00C673FD"/>
    <w:rsid w:val="00CA16EE"/>
    <w:rsid w:val="00CB691C"/>
    <w:rsid w:val="00CC7327"/>
    <w:rsid w:val="00CD319A"/>
    <w:rsid w:val="00CD32EE"/>
    <w:rsid w:val="00CE0D72"/>
    <w:rsid w:val="00CE34B8"/>
    <w:rsid w:val="00CF4826"/>
    <w:rsid w:val="00CF6BF8"/>
    <w:rsid w:val="00D145C9"/>
    <w:rsid w:val="00D2570F"/>
    <w:rsid w:val="00D27E6C"/>
    <w:rsid w:val="00D33629"/>
    <w:rsid w:val="00D33788"/>
    <w:rsid w:val="00D3629C"/>
    <w:rsid w:val="00D37B1A"/>
    <w:rsid w:val="00D426C1"/>
    <w:rsid w:val="00D4697F"/>
    <w:rsid w:val="00D55BB1"/>
    <w:rsid w:val="00D65D1A"/>
    <w:rsid w:val="00D67744"/>
    <w:rsid w:val="00D8319F"/>
    <w:rsid w:val="00D95545"/>
    <w:rsid w:val="00D9617D"/>
    <w:rsid w:val="00DA166E"/>
    <w:rsid w:val="00DA3DB7"/>
    <w:rsid w:val="00DA6224"/>
    <w:rsid w:val="00DB04B8"/>
    <w:rsid w:val="00DB5927"/>
    <w:rsid w:val="00DC5417"/>
    <w:rsid w:val="00DD705A"/>
    <w:rsid w:val="00DE2189"/>
    <w:rsid w:val="00DE2A95"/>
    <w:rsid w:val="00DE2B2A"/>
    <w:rsid w:val="00DF1468"/>
    <w:rsid w:val="00DF4F2D"/>
    <w:rsid w:val="00E00406"/>
    <w:rsid w:val="00E1351F"/>
    <w:rsid w:val="00E543D2"/>
    <w:rsid w:val="00E67054"/>
    <w:rsid w:val="00E70C73"/>
    <w:rsid w:val="00E847A7"/>
    <w:rsid w:val="00E85F43"/>
    <w:rsid w:val="00E9738D"/>
    <w:rsid w:val="00EB2A26"/>
    <w:rsid w:val="00EB2AE6"/>
    <w:rsid w:val="00EB3105"/>
    <w:rsid w:val="00EC7014"/>
    <w:rsid w:val="00EE00DE"/>
    <w:rsid w:val="00EF4EC9"/>
    <w:rsid w:val="00EF6AA5"/>
    <w:rsid w:val="00F03D73"/>
    <w:rsid w:val="00F0640C"/>
    <w:rsid w:val="00F110C8"/>
    <w:rsid w:val="00F12FFE"/>
    <w:rsid w:val="00F2132F"/>
    <w:rsid w:val="00F250C1"/>
    <w:rsid w:val="00F26D9A"/>
    <w:rsid w:val="00F30CB2"/>
    <w:rsid w:val="00F41AE1"/>
    <w:rsid w:val="00F50602"/>
    <w:rsid w:val="00F60BF7"/>
    <w:rsid w:val="00F625C0"/>
    <w:rsid w:val="00F73053"/>
    <w:rsid w:val="00F8190B"/>
    <w:rsid w:val="00F8246D"/>
    <w:rsid w:val="00F86B0E"/>
    <w:rsid w:val="00F947B4"/>
    <w:rsid w:val="00F962F3"/>
    <w:rsid w:val="00FA2F00"/>
    <w:rsid w:val="00FA5807"/>
    <w:rsid w:val="00FA738C"/>
    <w:rsid w:val="00FB323F"/>
    <w:rsid w:val="00FB6B02"/>
    <w:rsid w:val="00FC09C7"/>
    <w:rsid w:val="00FD1CB2"/>
    <w:rsid w:val="00FD1EB1"/>
    <w:rsid w:val="00FE3E30"/>
    <w:rsid w:val="00FF4C5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locked="0" w:uiPriority="0" w:qFormat="1"/>
    <w:lsdException w:name="Title" w:semiHidden="0" w:uiPriority="10" w:unhideWhenUsed="0" w:qFormat="1"/>
    <w:lsdException w:name="Signature" w:locked="0" w:semiHidden="0" w:uiPriority="0" w:unhideWhenUsed="0"/>
    <w:lsdException w:name="Default Paragraph Font" w:locked="0" w:semiHidden="0" w:uiPriority="0" w:unhideWhenUsed="0"/>
    <w:lsdException w:name="Subtitle" w:semiHidden="0" w:uiPriority="11" w:unhideWhenUsed="0" w:qFormat="1"/>
    <w:lsdException w:name="Hyperlink" w:locked="0" w:semiHidden="0" w:uiPriority="0" w:unhideWhenUsed="0"/>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rmal Table" w:locked="0" w:semiHidden="0" w:uiPriority="0" w:unhideWhenUsed="0"/>
    <w:lsdException w:name="No Lis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5417"/>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5417"/>
    <w:pPr>
      <w:tabs>
        <w:tab w:val="center" w:pos="4536"/>
        <w:tab w:val="right" w:pos="9072"/>
      </w:tabs>
    </w:pPr>
  </w:style>
  <w:style w:type="character" w:customStyle="1" w:styleId="FooterChar">
    <w:name w:val="Footer Char"/>
    <w:basedOn w:val="DefaultParagraphFont"/>
    <w:link w:val="Footer"/>
    <w:uiPriority w:val="99"/>
    <w:locked/>
    <w:rsid w:val="00DC5417"/>
    <w:rPr>
      <w:rFonts w:ascii="Arial" w:hAnsi="Arial" w:cs="Times New Roman"/>
    </w:rPr>
  </w:style>
  <w:style w:type="character" w:styleId="Hyperlink">
    <w:name w:val="Hyperlink"/>
    <w:basedOn w:val="DefaultParagraphFont"/>
    <w:uiPriority w:val="99"/>
    <w:rsid w:val="0080542D"/>
    <w:rPr>
      <w:rFonts w:cs="Times New Roman"/>
      <w:color w:val="0000FF"/>
      <w:u w:val="single"/>
    </w:rPr>
  </w:style>
  <w:style w:type="paragraph" w:customStyle="1" w:styleId="Direction">
    <w:name w:val="Direction"/>
    <w:basedOn w:val="Normal"/>
    <w:uiPriority w:val="99"/>
    <w:rsid w:val="000906FB"/>
    <w:pPr>
      <w:jc w:val="right"/>
    </w:pPr>
    <w:rPr>
      <w:b/>
      <w:sz w:val="16"/>
    </w:rPr>
  </w:style>
  <w:style w:type="paragraph" w:styleId="Signature">
    <w:name w:val="Signature"/>
    <w:basedOn w:val="Normal"/>
    <w:link w:val="SignatureChar"/>
    <w:uiPriority w:val="99"/>
    <w:rsid w:val="00A17654"/>
    <w:pPr>
      <w:ind w:left="4320"/>
      <w:jc w:val="center"/>
    </w:pPr>
  </w:style>
  <w:style w:type="character" w:customStyle="1" w:styleId="SignatureChar">
    <w:name w:val="Signature Char"/>
    <w:basedOn w:val="DefaultParagraphFont"/>
    <w:link w:val="Signature"/>
    <w:uiPriority w:val="99"/>
    <w:locked/>
    <w:rsid w:val="006037EF"/>
    <w:rPr>
      <w:rFonts w:cs="Times New Roman"/>
      <w:sz w:val="22"/>
    </w:rPr>
  </w:style>
  <w:style w:type="table" w:styleId="TableGrid">
    <w:name w:val="Table Grid"/>
    <w:basedOn w:val="TableNormal"/>
    <w:uiPriority w:val="99"/>
    <w:rsid w:val="0077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courrier">
    <w:name w:val="Reference_courrier"/>
    <w:basedOn w:val="Normal"/>
    <w:uiPriority w:val="99"/>
    <w:rsid w:val="000906FB"/>
    <w:rPr>
      <w:sz w:val="16"/>
    </w:rPr>
  </w:style>
  <w:style w:type="paragraph" w:customStyle="1" w:styleId="Referencemailto">
    <w:name w:val="Reference_mailto"/>
    <w:basedOn w:val="Referencecourrier"/>
    <w:uiPriority w:val="99"/>
    <w:rsid w:val="000906FB"/>
    <w:rPr>
      <w:color w:val="0000FF"/>
      <w:u w:val="single"/>
    </w:rPr>
  </w:style>
  <w:style w:type="paragraph" w:styleId="BalloonText">
    <w:name w:val="Balloon Text"/>
    <w:basedOn w:val="Normal"/>
    <w:link w:val="BalloonTextChar"/>
    <w:uiPriority w:val="99"/>
    <w:locked/>
    <w:rsid w:val="0007367A"/>
    <w:rPr>
      <w:rFonts w:ascii="Tahoma" w:hAnsi="Tahoma" w:cs="Tahoma"/>
      <w:sz w:val="16"/>
      <w:szCs w:val="16"/>
    </w:rPr>
  </w:style>
  <w:style w:type="character" w:customStyle="1" w:styleId="BalloonTextChar">
    <w:name w:val="Balloon Text Char"/>
    <w:basedOn w:val="DefaultParagraphFont"/>
    <w:link w:val="BalloonText"/>
    <w:uiPriority w:val="99"/>
    <w:locked/>
    <w:rsid w:val="0007367A"/>
    <w:rPr>
      <w:rFonts w:ascii="Tahoma" w:hAnsi="Tahoma" w:cs="Tahoma"/>
      <w:sz w:val="16"/>
      <w:szCs w:val="16"/>
    </w:rPr>
  </w:style>
  <w:style w:type="character" w:styleId="PageNumber">
    <w:name w:val="page number"/>
    <w:basedOn w:val="DefaultParagraphFont"/>
    <w:uiPriority w:val="99"/>
    <w:locked/>
    <w:rsid w:val="006D34BC"/>
    <w:rPr>
      <w:rFonts w:cs="Times New Roman"/>
    </w:rPr>
  </w:style>
  <w:style w:type="paragraph" w:styleId="Header">
    <w:name w:val="header"/>
    <w:basedOn w:val="Normal"/>
    <w:link w:val="HeaderChar"/>
    <w:uiPriority w:val="99"/>
    <w:rsid w:val="00683A7C"/>
    <w:pPr>
      <w:tabs>
        <w:tab w:val="center" w:pos="4536"/>
        <w:tab w:val="right" w:pos="9072"/>
      </w:tabs>
      <w:jc w:val="center"/>
    </w:pPr>
  </w:style>
  <w:style w:type="character" w:customStyle="1" w:styleId="HeaderChar">
    <w:name w:val="Header Char"/>
    <w:basedOn w:val="DefaultParagraphFont"/>
    <w:link w:val="Header"/>
    <w:uiPriority w:val="99"/>
    <w:locked/>
    <w:rsid w:val="00D4697F"/>
    <w:rPr>
      <w:rFonts w:cs="Times New Roman"/>
      <w:sz w:val="22"/>
    </w:rPr>
  </w:style>
  <w:style w:type="paragraph" w:customStyle="1" w:styleId="prefet">
    <w:name w:val="prefet"/>
    <w:basedOn w:val="Normal"/>
    <w:uiPriority w:val="99"/>
    <w:rsid w:val="00DC5417"/>
    <w:pPr>
      <w:spacing w:before="280"/>
      <w:jc w:val="center"/>
    </w:pPr>
    <w:rPr>
      <w:rFonts w:ascii="Times New Roman" w:hAnsi="Times New Roman"/>
      <w:caps/>
    </w:rPr>
  </w:style>
  <w:style w:type="paragraph" w:customStyle="1" w:styleId="Normalcentre">
    <w:name w:val="Normal_centre"/>
    <w:basedOn w:val="Normal"/>
    <w:uiPriority w:val="99"/>
    <w:rsid w:val="0007367A"/>
    <w:pPr>
      <w:jc w:val="center"/>
    </w:pPr>
  </w:style>
  <w:style w:type="paragraph" w:styleId="NormalWeb">
    <w:name w:val="Normal (Web)"/>
    <w:basedOn w:val="Normal"/>
    <w:uiPriority w:val="99"/>
    <w:locked/>
    <w:rsid w:val="008A38DF"/>
    <w:rPr>
      <w:sz w:val="24"/>
      <w:szCs w:val="24"/>
    </w:rPr>
  </w:style>
  <w:style w:type="paragraph" w:customStyle="1" w:styleId="Adressepied-de-page">
    <w:name w:val="Adresse pied-de-page"/>
    <w:basedOn w:val="Normal"/>
    <w:uiPriority w:val="99"/>
    <w:rsid w:val="000906FB"/>
    <w:rPr>
      <w:sz w:val="15"/>
      <w:szCs w:val="16"/>
    </w:rPr>
  </w:style>
  <w:style w:type="paragraph" w:customStyle="1" w:styleId="Normalalina">
    <w:name w:val="Normal_alinéa"/>
    <w:basedOn w:val="Normal"/>
    <w:uiPriority w:val="99"/>
    <w:rsid w:val="0007367A"/>
    <w:pPr>
      <w:ind w:firstLine="1036"/>
      <w:jc w:val="both"/>
    </w:pPr>
  </w:style>
  <w:style w:type="paragraph" w:customStyle="1" w:styleId="Normaldroite">
    <w:name w:val="Normal_droite"/>
    <w:basedOn w:val="Normal"/>
    <w:uiPriority w:val="99"/>
    <w:rsid w:val="0007367A"/>
    <w:pPr>
      <w:jc w:val="right"/>
    </w:pPr>
  </w:style>
  <w:style w:type="character" w:customStyle="1" w:styleId="Normalitalique">
    <w:name w:val="Normal_italique"/>
    <w:basedOn w:val="DefaultParagraphFont"/>
    <w:uiPriority w:val="99"/>
    <w:rsid w:val="0007367A"/>
    <w:rPr>
      <w:rFonts w:ascii="Arial" w:hAnsi="Arial" w:cs="Times New Roman"/>
      <w:i/>
      <w:sz w:val="20"/>
    </w:rPr>
  </w:style>
  <w:style w:type="paragraph" w:customStyle="1" w:styleId="Normaljustifi">
    <w:name w:val="Normal_justifié"/>
    <w:basedOn w:val="Normal"/>
    <w:uiPriority w:val="99"/>
    <w:rsid w:val="0007367A"/>
    <w:pPr>
      <w:jc w:val="both"/>
    </w:pPr>
  </w:style>
  <w:style w:type="paragraph" w:customStyle="1" w:styleId="Normallistecadratin">
    <w:name w:val="Normal_liste_cadratin"/>
    <w:basedOn w:val="Normal"/>
    <w:uiPriority w:val="99"/>
    <w:rsid w:val="0007367A"/>
    <w:pPr>
      <w:numPr>
        <w:numId w:val="1"/>
      </w:numPr>
      <w:tabs>
        <w:tab w:val="num" w:pos="1418"/>
      </w:tabs>
      <w:ind w:left="1418"/>
      <w:contextualSpacing/>
      <w:jc w:val="both"/>
    </w:pPr>
  </w:style>
  <w:style w:type="character" w:customStyle="1" w:styleId="Normalsoulign">
    <w:name w:val="Normal_souligné"/>
    <w:basedOn w:val="DefaultParagraphFont"/>
    <w:uiPriority w:val="99"/>
    <w:rsid w:val="0007367A"/>
    <w:rPr>
      <w:rFonts w:ascii="Arial" w:hAnsi="Arial" w:cs="Times New Roman"/>
      <w:sz w:val="20"/>
      <w:u w:val="single"/>
    </w:rPr>
  </w:style>
  <w:style w:type="character" w:customStyle="1" w:styleId="Normalgras">
    <w:name w:val="Normal_gras"/>
    <w:basedOn w:val="DefaultParagraphFont"/>
    <w:uiPriority w:val="99"/>
    <w:rsid w:val="0007367A"/>
    <w:rPr>
      <w:rFonts w:ascii="Arial" w:hAnsi="Arial" w:cs="Times New Roman"/>
      <w:b/>
      <w:sz w:val="20"/>
    </w:rPr>
  </w:style>
  <w:style w:type="paragraph" w:customStyle="1" w:styleId="western">
    <w:name w:val="western"/>
    <w:basedOn w:val="Normal"/>
    <w:uiPriority w:val="99"/>
    <w:rsid w:val="00AA192C"/>
    <w:pPr>
      <w:spacing w:before="100" w:beforeAutospacing="1"/>
      <w:jc w:val="center"/>
    </w:pPr>
    <w:rPr>
      <w:rFonts w:ascii="Times New Roman" w:hAnsi="Times New Roman"/>
      <w:color w:val="000000"/>
      <w:sz w:val="18"/>
      <w:szCs w:val="18"/>
    </w:rPr>
  </w:style>
  <w:style w:type="paragraph" w:styleId="ListParagraph">
    <w:name w:val="List Paragraph"/>
    <w:basedOn w:val="Normal"/>
    <w:link w:val="ListParagraphChar"/>
    <w:uiPriority w:val="99"/>
    <w:qFormat/>
    <w:rsid w:val="00F110C8"/>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F4EC9"/>
    <w:pPr>
      <w:suppressAutoHyphens/>
    </w:pPr>
    <w:rPr>
      <w:rFonts w:ascii="Calibri" w:hAnsi="Calibri" w:cs="Comic Sans MS"/>
      <w:color w:val="000000"/>
      <w:sz w:val="24"/>
      <w:szCs w:val="20"/>
      <w:lang w:bidi="hi-IN"/>
    </w:rPr>
  </w:style>
  <w:style w:type="character" w:customStyle="1" w:styleId="ListParagraphChar">
    <w:name w:val="List Paragraph Char"/>
    <w:link w:val="ListParagraph"/>
    <w:uiPriority w:val="99"/>
    <w:locked/>
    <w:rsid w:val="00EF4EC9"/>
    <w:rPr>
      <w:rFonts w:ascii="Calibri" w:eastAsia="Times New Roman" w:hAnsi="Calibri"/>
      <w:sz w:val="22"/>
      <w:lang w:eastAsia="en-US"/>
    </w:rPr>
  </w:style>
  <w:style w:type="character" w:customStyle="1" w:styleId="WW8Num1z6">
    <w:name w:val="WW8Num1z6"/>
    <w:uiPriority w:val="99"/>
    <w:rsid w:val="00EF4EC9"/>
  </w:style>
  <w:style w:type="paragraph" w:styleId="Date">
    <w:name w:val="Date"/>
    <w:basedOn w:val="Normal"/>
    <w:next w:val="Normal"/>
    <w:link w:val="DateChar"/>
    <w:uiPriority w:val="99"/>
    <w:locked/>
    <w:rsid w:val="00313EC1"/>
  </w:style>
  <w:style w:type="character" w:customStyle="1" w:styleId="DateChar">
    <w:name w:val="Date Char"/>
    <w:basedOn w:val="DefaultParagraphFont"/>
    <w:link w:val="Date"/>
    <w:uiPriority w:val="99"/>
    <w:locked/>
    <w:rsid w:val="00313EC1"/>
    <w:rPr>
      <w:rFonts w:ascii="Arial" w:hAnsi="Arial" w:cs="Times New Roman"/>
    </w:rPr>
  </w:style>
</w:styles>
</file>

<file path=word/webSettings.xml><?xml version="1.0" encoding="utf-8"?>
<w:webSettings xmlns:r="http://schemas.openxmlformats.org/officeDocument/2006/relationships" xmlns:w="http://schemas.openxmlformats.org/wordprocessingml/2006/main">
  <w:divs>
    <w:div w:id="1346637358">
      <w:marLeft w:val="0"/>
      <w:marRight w:val="0"/>
      <w:marTop w:val="0"/>
      <w:marBottom w:val="0"/>
      <w:divBdr>
        <w:top w:val="none" w:sz="0" w:space="0" w:color="auto"/>
        <w:left w:val="none" w:sz="0" w:space="0" w:color="auto"/>
        <w:bottom w:val="none" w:sz="0" w:space="0" w:color="auto"/>
        <w:right w:val="none" w:sz="0" w:space="0" w:color="auto"/>
      </w:divBdr>
    </w:div>
    <w:div w:id="1346637359">
      <w:marLeft w:val="0"/>
      <w:marRight w:val="0"/>
      <w:marTop w:val="0"/>
      <w:marBottom w:val="0"/>
      <w:divBdr>
        <w:top w:val="none" w:sz="0" w:space="0" w:color="auto"/>
        <w:left w:val="none" w:sz="0" w:space="0" w:color="auto"/>
        <w:bottom w:val="none" w:sz="0" w:space="0" w:color="auto"/>
        <w:right w:val="none" w:sz="0" w:space="0" w:color="auto"/>
      </w:divBdr>
    </w:div>
    <w:div w:id="1346637360">
      <w:marLeft w:val="0"/>
      <w:marRight w:val="0"/>
      <w:marTop w:val="0"/>
      <w:marBottom w:val="0"/>
      <w:divBdr>
        <w:top w:val="none" w:sz="0" w:space="0" w:color="auto"/>
        <w:left w:val="none" w:sz="0" w:space="0" w:color="auto"/>
        <w:bottom w:val="none" w:sz="0" w:space="0" w:color="auto"/>
        <w:right w:val="none" w:sz="0" w:space="0" w:color="auto"/>
      </w:divBdr>
    </w:div>
    <w:div w:id="1346637361">
      <w:marLeft w:val="0"/>
      <w:marRight w:val="0"/>
      <w:marTop w:val="0"/>
      <w:marBottom w:val="0"/>
      <w:divBdr>
        <w:top w:val="none" w:sz="0" w:space="0" w:color="auto"/>
        <w:left w:val="none" w:sz="0" w:space="0" w:color="auto"/>
        <w:bottom w:val="none" w:sz="0" w:space="0" w:color="auto"/>
        <w:right w:val="none" w:sz="0" w:space="0" w:color="auto"/>
      </w:divBdr>
    </w:div>
    <w:div w:id="1346637362">
      <w:marLeft w:val="0"/>
      <w:marRight w:val="0"/>
      <w:marTop w:val="0"/>
      <w:marBottom w:val="0"/>
      <w:divBdr>
        <w:top w:val="none" w:sz="0" w:space="0" w:color="auto"/>
        <w:left w:val="none" w:sz="0" w:space="0" w:color="auto"/>
        <w:bottom w:val="none" w:sz="0" w:space="0" w:color="auto"/>
        <w:right w:val="none" w:sz="0" w:space="0" w:color="auto"/>
      </w:divBdr>
    </w:div>
    <w:div w:id="1346637363">
      <w:marLeft w:val="0"/>
      <w:marRight w:val="0"/>
      <w:marTop w:val="0"/>
      <w:marBottom w:val="0"/>
      <w:divBdr>
        <w:top w:val="none" w:sz="0" w:space="0" w:color="auto"/>
        <w:left w:val="none" w:sz="0" w:space="0" w:color="auto"/>
        <w:bottom w:val="none" w:sz="0" w:space="0" w:color="auto"/>
        <w:right w:val="none" w:sz="0" w:space="0" w:color="auto"/>
      </w:divBdr>
    </w:div>
    <w:div w:id="1346637364">
      <w:marLeft w:val="0"/>
      <w:marRight w:val="0"/>
      <w:marTop w:val="0"/>
      <w:marBottom w:val="0"/>
      <w:divBdr>
        <w:top w:val="none" w:sz="0" w:space="0" w:color="auto"/>
        <w:left w:val="none" w:sz="0" w:space="0" w:color="auto"/>
        <w:bottom w:val="none" w:sz="0" w:space="0" w:color="auto"/>
        <w:right w:val="none" w:sz="0" w:space="0" w:color="auto"/>
      </w:divBdr>
    </w:div>
    <w:div w:id="1346637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sociations.gouv.f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see.fr/fr/information/14013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rene-associations@inse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irene-associations@insee.fr" TargetMode="External"/><Relationship Id="rId4" Type="http://schemas.openxmlformats.org/officeDocument/2006/relationships/webSettings" Target="webSettings.xml"/><Relationship Id="rId9" Type="http://schemas.openxmlformats.org/officeDocument/2006/relationships/hyperlink" Target="https://www.cfe.urssaf.fr/saisiepl/unsecure_index.js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rand-est.drdjsc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dpierson\AppData\Roaming\Microsoft\Templates\LETTRE%20ADMINISTRATIVE%20N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ADMINISTRATIVE NANCY</Template>
  <TotalTime>0</TotalTime>
  <Pages>2</Pages>
  <Words>757</Words>
  <Characters>4168</Characters>
  <Application>Microsoft Office Outlook</Application>
  <DocSecurity>0</DocSecurity>
  <Lines>0</Lines>
  <Paragraphs>0</Paragraphs>
  <ScaleCrop>false</ScaleCrop>
  <Company>DRJSCS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Papeterie</dc:title>
  <dc:subject/>
  <dc:creator>Dom</dc:creator>
  <cp:keywords/>
  <dc:description>DRDJSCS</dc:description>
  <cp:lastModifiedBy>rybarczykma</cp:lastModifiedBy>
  <cp:revision>2</cp:revision>
  <cp:lastPrinted>2016-10-13T14:57:00Z</cp:lastPrinted>
  <dcterms:created xsi:type="dcterms:W3CDTF">2018-06-28T13:59:00Z</dcterms:created>
  <dcterms:modified xsi:type="dcterms:W3CDTF">2018-06-28T13:59:00Z</dcterms:modified>
</cp:coreProperties>
</file>